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5F4D3" w14:textId="77777777" w:rsidR="008E30AE" w:rsidRDefault="00B45FC4" w:rsidP="001E7180">
      <w:pPr>
        <w:spacing w:after="0" w:line="240" w:lineRule="auto"/>
        <w:rPr>
          <w:b/>
        </w:rPr>
      </w:pPr>
      <w:r w:rsidRPr="00B45FC4">
        <w:rPr>
          <w:b/>
        </w:rPr>
        <w:t>Your Work values</w:t>
      </w:r>
    </w:p>
    <w:p w14:paraId="047E20D7" w14:textId="77777777" w:rsidR="00B45FC4" w:rsidRPr="00B45FC4" w:rsidRDefault="00B45FC4" w:rsidP="001E7180">
      <w:pPr>
        <w:spacing w:after="0" w:line="240" w:lineRule="auto"/>
      </w:pPr>
      <w:r w:rsidRPr="00B45FC4">
        <w:t>Spend a few minutes thinking about your values.  What is most important to you when thinking about your career and the kinds of organisations you’d like to work for or the clients you’d like to have. Rank your values and then at the end, go back and chose your most important Intrinsic, Extrinsic and Life Style Value.</w:t>
      </w:r>
    </w:p>
    <w:p w14:paraId="75BE97F1" w14:textId="77777777" w:rsidR="001E7180" w:rsidRPr="001E7180" w:rsidRDefault="001E7180" w:rsidP="001E7180">
      <w:pPr>
        <w:shd w:val="clear" w:color="auto" w:fill="FFFFFF"/>
        <w:spacing w:after="0" w:line="240" w:lineRule="auto"/>
        <w:rPr>
          <w:rFonts w:eastAsia="Times New Roman" w:cstheme="minorHAnsi"/>
          <w:lang w:eastAsia="en-GB"/>
        </w:rPr>
      </w:pPr>
    </w:p>
    <w:tbl>
      <w:tblPr>
        <w:tblStyle w:val="TableGrid"/>
        <w:tblW w:w="0" w:type="auto"/>
        <w:tblLook w:val="04A0" w:firstRow="1" w:lastRow="0" w:firstColumn="1" w:lastColumn="0" w:noHBand="0" w:noVBand="1"/>
      </w:tblPr>
      <w:tblGrid>
        <w:gridCol w:w="7933"/>
        <w:gridCol w:w="1701"/>
      </w:tblGrid>
      <w:tr w:rsidR="00903555" w14:paraId="27F3EED7" w14:textId="77777777" w:rsidTr="00C8778E">
        <w:trPr>
          <w:trHeight w:val="670"/>
        </w:trPr>
        <w:tc>
          <w:tcPr>
            <w:tcW w:w="9634" w:type="dxa"/>
            <w:gridSpan w:val="2"/>
            <w:shd w:val="clear" w:color="auto" w:fill="E7E6E6" w:themeFill="background2"/>
          </w:tcPr>
          <w:p w14:paraId="2BD7EF77" w14:textId="77777777" w:rsidR="00903555" w:rsidRPr="001E7180" w:rsidRDefault="00903555" w:rsidP="001E7180">
            <w:pPr>
              <w:rPr>
                <w:rFonts w:eastAsia="Times New Roman" w:cstheme="minorHAnsi"/>
                <w:b/>
                <w:lang w:eastAsia="en-GB"/>
              </w:rPr>
            </w:pPr>
            <w:r w:rsidRPr="001E7180">
              <w:rPr>
                <w:rFonts w:eastAsia="Times New Roman" w:cstheme="minorHAnsi"/>
                <w:b/>
                <w:lang w:eastAsia="en-GB"/>
              </w:rPr>
              <w:t>Intrinsic Values</w:t>
            </w:r>
          </w:p>
          <w:p w14:paraId="160A65E6" w14:textId="77777777" w:rsidR="00903555" w:rsidRDefault="00903555" w:rsidP="001E7180">
            <w:r w:rsidRPr="00903555">
              <w:t>These are the intangible rewards that keep you motivated and engaged at your job. In a nutshell, intrinsic values are what make you wake up in the morning and look forward to going to work, even when the weather’s lousy.</w:t>
            </w:r>
            <w:r>
              <w:t xml:space="preserve">  </w:t>
            </w:r>
            <w:r>
              <w:t xml:space="preserve">On a scale of 1 to </w:t>
            </w:r>
            <w:r w:rsidR="00B45FC4">
              <w:t>6</w:t>
            </w:r>
            <w:r>
              <w:t xml:space="preserve">, with </w:t>
            </w:r>
            <w:r w:rsidR="00B45FC4">
              <w:t>6</w:t>
            </w:r>
            <w:r>
              <w:t xml:space="preserve"> being most important, rank how important these intrinsic values are to you:</w:t>
            </w:r>
          </w:p>
        </w:tc>
      </w:tr>
      <w:tr w:rsidR="001E7180" w14:paraId="18416AA7" w14:textId="77777777" w:rsidTr="00C8778E">
        <w:trPr>
          <w:trHeight w:val="670"/>
        </w:trPr>
        <w:tc>
          <w:tcPr>
            <w:tcW w:w="7933" w:type="dxa"/>
          </w:tcPr>
          <w:p w14:paraId="541E701E" w14:textId="77777777" w:rsidR="001E7180" w:rsidRPr="001E7180" w:rsidRDefault="001E7180" w:rsidP="001E7180">
            <w:pPr>
              <w:numPr>
                <w:ilvl w:val="0"/>
                <w:numId w:val="1"/>
              </w:numPr>
              <w:shd w:val="clear" w:color="auto" w:fill="FFFFFF"/>
              <w:ind w:left="0" w:right="240"/>
              <w:rPr>
                <w:rFonts w:eastAsia="Times New Roman" w:cstheme="minorHAnsi"/>
                <w:lang w:eastAsia="en-GB"/>
              </w:rPr>
            </w:pPr>
            <w:r w:rsidRPr="001E7180">
              <w:rPr>
                <w:rFonts w:eastAsia="Times New Roman" w:cstheme="minorHAnsi"/>
                <w:lang w:eastAsia="en-GB"/>
              </w:rPr>
              <w:t>Having variety and change at work. Some people get bored doing the same thing day in and day out, while others prefer having a set routine at work</w:t>
            </w:r>
          </w:p>
        </w:tc>
        <w:tc>
          <w:tcPr>
            <w:tcW w:w="1701" w:type="dxa"/>
          </w:tcPr>
          <w:p w14:paraId="2EC009B7" w14:textId="77777777" w:rsidR="001E7180" w:rsidRDefault="001E7180" w:rsidP="001E7180"/>
        </w:tc>
      </w:tr>
      <w:tr w:rsidR="001E7180" w14:paraId="12EA6BCC" w14:textId="77777777" w:rsidTr="00C8778E">
        <w:tc>
          <w:tcPr>
            <w:tcW w:w="7933" w:type="dxa"/>
          </w:tcPr>
          <w:p w14:paraId="20A552D9" w14:textId="77777777" w:rsidR="001E7180" w:rsidRDefault="001E7180" w:rsidP="001E7180">
            <w:r w:rsidRPr="001E7180">
              <w:t>Helping others. Working for a company with a good cause is a top priority for many workers. Indeed, more than half of Millennials</w:t>
            </w:r>
            <w:r w:rsidR="00903555">
              <w:t>*</w:t>
            </w:r>
            <w:r w:rsidRPr="001E7180">
              <w:t xml:space="preserve"> said a company’s charitable work influenced them to accept a job offer</w:t>
            </w:r>
          </w:p>
        </w:tc>
        <w:tc>
          <w:tcPr>
            <w:tcW w:w="1701" w:type="dxa"/>
          </w:tcPr>
          <w:p w14:paraId="016821EF" w14:textId="77777777" w:rsidR="001E7180" w:rsidRDefault="001E7180" w:rsidP="001E7180"/>
        </w:tc>
      </w:tr>
      <w:tr w:rsidR="001E7180" w14:paraId="67683C05" w14:textId="77777777" w:rsidTr="00C8778E">
        <w:tc>
          <w:tcPr>
            <w:tcW w:w="7933" w:type="dxa"/>
          </w:tcPr>
          <w:p w14:paraId="46363DC3" w14:textId="77777777" w:rsidR="001E7180" w:rsidRDefault="001E7180" w:rsidP="001E7180">
            <w:r w:rsidRPr="001E7180">
              <w:t xml:space="preserve">Feeling respected at work. </w:t>
            </w:r>
          </w:p>
        </w:tc>
        <w:tc>
          <w:tcPr>
            <w:tcW w:w="1701" w:type="dxa"/>
          </w:tcPr>
          <w:p w14:paraId="29EC4037" w14:textId="77777777" w:rsidR="001E7180" w:rsidRDefault="001E7180" w:rsidP="001E7180"/>
        </w:tc>
      </w:tr>
      <w:tr w:rsidR="00B45FC4" w14:paraId="5250C779" w14:textId="77777777" w:rsidTr="00C8778E">
        <w:tc>
          <w:tcPr>
            <w:tcW w:w="7933" w:type="dxa"/>
          </w:tcPr>
          <w:p w14:paraId="24D374F1" w14:textId="77777777" w:rsidR="00B45FC4" w:rsidRPr="001E7180" w:rsidRDefault="00B45FC4" w:rsidP="001E7180">
            <w:r>
              <w:t>Working for an ethical company</w:t>
            </w:r>
          </w:p>
        </w:tc>
        <w:tc>
          <w:tcPr>
            <w:tcW w:w="1701" w:type="dxa"/>
          </w:tcPr>
          <w:p w14:paraId="5F3A1552" w14:textId="77777777" w:rsidR="00B45FC4" w:rsidRDefault="00B45FC4" w:rsidP="001E7180"/>
        </w:tc>
      </w:tr>
      <w:tr w:rsidR="00B45FC4" w14:paraId="2565C274" w14:textId="77777777" w:rsidTr="00C8778E">
        <w:tc>
          <w:tcPr>
            <w:tcW w:w="7933" w:type="dxa"/>
          </w:tcPr>
          <w:p w14:paraId="00016140" w14:textId="77777777" w:rsidR="00B45FC4" w:rsidRPr="001E7180" w:rsidRDefault="00B45FC4" w:rsidP="001E7180">
            <w:r>
              <w:t>Working at a Creative Company</w:t>
            </w:r>
          </w:p>
        </w:tc>
        <w:tc>
          <w:tcPr>
            <w:tcW w:w="1701" w:type="dxa"/>
          </w:tcPr>
          <w:p w14:paraId="4FFC8421" w14:textId="77777777" w:rsidR="00B45FC4" w:rsidRDefault="00B45FC4" w:rsidP="001E7180"/>
        </w:tc>
      </w:tr>
      <w:tr w:rsidR="001E7180" w14:paraId="3F15179C" w14:textId="77777777" w:rsidTr="00C8778E">
        <w:tc>
          <w:tcPr>
            <w:tcW w:w="7933" w:type="dxa"/>
          </w:tcPr>
          <w:p w14:paraId="4BE1A306" w14:textId="77777777" w:rsidR="001E7180" w:rsidRDefault="001E7180" w:rsidP="001E7180">
            <w:r w:rsidRPr="001E7180">
              <w:t>Having your work recognized. Public recognition, particularly from higher ups, is a priority for many employees.</w:t>
            </w:r>
          </w:p>
        </w:tc>
        <w:tc>
          <w:tcPr>
            <w:tcW w:w="1701" w:type="dxa"/>
          </w:tcPr>
          <w:p w14:paraId="2A37F094" w14:textId="77777777" w:rsidR="001E7180" w:rsidRDefault="001E7180" w:rsidP="001E7180"/>
        </w:tc>
      </w:tr>
    </w:tbl>
    <w:p w14:paraId="27379E34" w14:textId="77777777" w:rsidR="001E7180" w:rsidRDefault="001E7180" w:rsidP="001E7180">
      <w:pPr>
        <w:spacing w:after="0" w:line="240" w:lineRule="auto"/>
      </w:pPr>
    </w:p>
    <w:p w14:paraId="1BBD0543" w14:textId="77777777" w:rsidR="001E7180" w:rsidRPr="001E7180" w:rsidRDefault="001E7180" w:rsidP="001E7180">
      <w:pPr>
        <w:shd w:val="clear" w:color="auto" w:fill="FFFFFF"/>
        <w:spacing w:after="0" w:line="240" w:lineRule="auto"/>
        <w:outlineLvl w:val="2"/>
        <w:rPr>
          <w:rFonts w:eastAsia="Times New Roman" w:cstheme="minorHAnsi"/>
          <w:lang w:eastAsia="en-GB"/>
        </w:rPr>
      </w:pPr>
      <w:r w:rsidRPr="00B64C39">
        <w:rPr>
          <w:rFonts w:eastAsia="Times New Roman" w:cstheme="minorHAnsi"/>
          <w:lang w:eastAsia="en-GB"/>
        </w:rPr>
        <w:t>2</w:t>
      </w:r>
      <w:r w:rsidRPr="00903555">
        <w:rPr>
          <w:rFonts w:eastAsia="Times New Roman" w:cstheme="minorHAnsi"/>
          <w:b/>
          <w:lang w:eastAsia="en-GB"/>
        </w:rPr>
        <w:t xml:space="preserve">. </w:t>
      </w:r>
    </w:p>
    <w:tbl>
      <w:tblPr>
        <w:tblStyle w:val="TableGrid"/>
        <w:tblW w:w="0" w:type="auto"/>
        <w:tblLook w:val="04A0" w:firstRow="1" w:lastRow="0" w:firstColumn="1" w:lastColumn="0" w:noHBand="0" w:noVBand="1"/>
      </w:tblPr>
      <w:tblGrid>
        <w:gridCol w:w="7933"/>
        <w:gridCol w:w="1083"/>
      </w:tblGrid>
      <w:tr w:rsidR="00903555" w14:paraId="3C9EAA73" w14:textId="77777777" w:rsidTr="00903555">
        <w:tc>
          <w:tcPr>
            <w:tcW w:w="9016" w:type="dxa"/>
            <w:gridSpan w:val="2"/>
            <w:shd w:val="clear" w:color="auto" w:fill="E7E6E6" w:themeFill="background2"/>
          </w:tcPr>
          <w:p w14:paraId="3D7FA30C" w14:textId="77777777" w:rsidR="00903555" w:rsidRPr="00903555" w:rsidRDefault="00903555" w:rsidP="00903555">
            <w:pPr>
              <w:rPr>
                <w:b/>
              </w:rPr>
            </w:pPr>
            <w:r w:rsidRPr="00903555">
              <w:rPr>
                <w:b/>
              </w:rPr>
              <w:t>Extrinsic Values</w:t>
            </w:r>
          </w:p>
          <w:p w14:paraId="649ED6AD" w14:textId="664C23A3" w:rsidR="00903555" w:rsidRDefault="00903555" w:rsidP="00903555">
            <w:r>
              <w:t>These are the tangible rewards or conditions you find at work, including the office setting, vacation policy, and earnings potential.</w:t>
            </w:r>
            <w:r>
              <w:t xml:space="preserve">  </w:t>
            </w:r>
            <w:r>
              <w:t xml:space="preserve">On a scale of 1 to </w:t>
            </w:r>
            <w:r w:rsidR="00CF5511">
              <w:t>7</w:t>
            </w:r>
            <w:r>
              <w:t xml:space="preserve">, with </w:t>
            </w:r>
            <w:r w:rsidR="00CF5511">
              <w:t>7</w:t>
            </w:r>
            <w:r>
              <w:t xml:space="preserve"> being most important, rank how important these extrinsic values are to you:</w:t>
            </w:r>
          </w:p>
        </w:tc>
      </w:tr>
      <w:tr w:rsidR="001E7180" w14:paraId="783D393B" w14:textId="77777777" w:rsidTr="001E7180">
        <w:tc>
          <w:tcPr>
            <w:tcW w:w="7933" w:type="dxa"/>
          </w:tcPr>
          <w:p w14:paraId="2DFDE46E" w14:textId="77777777" w:rsidR="001E7180" w:rsidRDefault="00903555" w:rsidP="001E7180">
            <w:r>
              <w:t xml:space="preserve">Opportunity to </w:t>
            </w:r>
            <w:r w:rsidR="001E7180" w:rsidRPr="001E7180">
              <w:t xml:space="preserve">Travel for work. </w:t>
            </w:r>
          </w:p>
        </w:tc>
        <w:tc>
          <w:tcPr>
            <w:tcW w:w="1083" w:type="dxa"/>
          </w:tcPr>
          <w:p w14:paraId="003123F6" w14:textId="77777777" w:rsidR="001E7180" w:rsidRDefault="001E7180" w:rsidP="001E7180"/>
        </w:tc>
      </w:tr>
      <w:tr w:rsidR="001E7180" w14:paraId="65921251" w14:textId="77777777" w:rsidTr="001E7180">
        <w:tc>
          <w:tcPr>
            <w:tcW w:w="7933" w:type="dxa"/>
          </w:tcPr>
          <w:p w14:paraId="5FC9745C" w14:textId="77777777" w:rsidR="001E7180" w:rsidRDefault="00903555" w:rsidP="001E7180">
            <w:r>
              <w:rPr>
                <w:rFonts w:eastAsia="Times New Roman" w:cstheme="minorHAnsi"/>
                <w:lang w:eastAsia="en-GB"/>
              </w:rPr>
              <w:t xml:space="preserve">A high salary </w:t>
            </w:r>
          </w:p>
        </w:tc>
        <w:tc>
          <w:tcPr>
            <w:tcW w:w="1083" w:type="dxa"/>
          </w:tcPr>
          <w:p w14:paraId="4E81D340" w14:textId="77777777" w:rsidR="001E7180" w:rsidRDefault="001E7180" w:rsidP="001E7180"/>
        </w:tc>
      </w:tr>
      <w:tr w:rsidR="001E7180" w14:paraId="65DA8C6F" w14:textId="77777777" w:rsidTr="001E7180">
        <w:tc>
          <w:tcPr>
            <w:tcW w:w="7933" w:type="dxa"/>
          </w:tcPr>
          <w:p w14:paraId="2FD5A5FD" w14:textId="77777777" w:rsidR="001E7180" w:rsidRPr="001E7180" w:rsidRDefault="001E7180" w:rsidP="001E7180">
            <w:pPr>
              <w:numPr>
                <w:ilvl w:val="0"/>
                <w:numId w:val="3"/>
              </w:numPr>
              <w:shd w:val="clear" w:color="auto" w:fill="FFFFFF"/>
              <w:ind w:left="0" w:right="240"/>
              <w:rPr>
                <w:rFonts w:eastAsia="Times New Roman" w:cstheme="minorHAnsi"/>
                <w:lang w:eastAsia="en-GB"/>
              </w:rPr>
            </w:pPr>
            <w:r w:rsidRPr="001E7180">
              <w:rPr>
                <w:rFonts w:eastAsia="Times New Roman" w:cstheme="minorHAnsi"/>
                <w:lang w:eastAsia="en-GB"/>
              </w:rPr>
              <w:t>Setting your own hours</w:t>
            </w:r>
            <w:r w:rsidR="00B45FC4">
              <w:rPr>
                <w:rFonts w:eastAsia="Times New Roman" w:cstheme="minorHAnsi"/>
                <w:lang w:eastAsia="en-GB"/>
              </w:rPr>
              <w:t xml:space="preserve"> / working remote / flexible hours</w:t>
            </w:r>
          </w:p>
        </w:tc>
        <w:tc>
          <w:tcPr>
            <w:tcW w:w="1083" w:type="dxa"/>
          </w:tcPr>
          <w:p w14:paraId="324D985A" w14:textId="77777777" w:rsidR="001E7180" w:rsidRDefault="001E7180" w:rsidP="001E7180"/>
        </w:tc>
      </w:tr>
      <w:tr w:rsidR="001E7180" w14:paraId="1D5F469A" w14:textId="77777777" w:rsidTr="001E7180">
        <w:tc>
          <w:tcPr>
            <w:tcW w:w="7933" w:type="dxa"/>
          </w:tcPr>
          <w:p w14:paraId="0C4A7311" w14:textId="77777777" w:rsidR="001E7180" w:rsidRDefault="001E7180" w:rsidP="001E7180">
            <w:r w:rsidRPr="001E7180">
              <w:t xml:space="preserve">Having time off work. </w:t>
            </w:r>
          </w:p>
        </w:tc>
        <w:tc>
          <w:tcPr>
            <w:tcW w:w="1083" w:type="dxa"/>
          </w:tcPr>
          <w:p w14:paraId="1F2D0681" w14:textId="77777777" w:rsidR="001E7180" w:rsidRDefault="001E7180" w:rsidP="001E7180"/>
        </w:tc>
      </w:tr>
      <w:tr w:rsidR="00903555" w14:paraId="74E23F72" w14:textId="77777777" w:rsidTr="001E7180">
        <w:tc>
          <w:tcPr>
            <w:tcW w:w="7933" w:type="dxa"/>
          </w:tcPr>
          <w:p w14:paraId="6B243D36" w14:textId="77777777" w:rsidR="00903555" w:rsidRPr="001E7180" w:rsidRDefault="00903555" w:rsidP="001E7180">
            <w:r>
              <w:t>Owning your own business</w:t>
            </w:r>
          </w:p>
        </w:tc>
        <w:tc>
          <w:tcPr>
            <w:tcW w:w="1083" w:type="dxa"/>
          </w:tcPr>
          <w:p w14:paraId="684D3474" w14:textId="77777777" w:rsidR="00903555" w:rsidRDefault="00903555" w:rsidP="001E7180"/>
        </w:tc>
      </w:tr>
      <w:tr w:rsidR="00903555" w14:paraId="50AE4868" w14:textId="77777777" w:rsidTr="001E7180">
        <w:tc>
          <w:tcPr>
            <w:tcW w:w="7933" w:type="dxa"/>
          </w:tcPr>
          <w:p w14:paraId="26A8FB8A" w14:textId="77777777" w:rsidR="00903555" w:rsidRPr="00B64C39" w:rsidRDefault="00903555" w:rsidP="001E7180">
            <w:pPr>
              <w:rPr>
                <w:rFonts w:eastAsia="Times New Roman" w:cstheme="minorHAnsi"/>
                <w:lang w:eastAsia="en-GB"/>
              </w:rPr>
            </w:pPr>
            <w:r>
              <w:rPr>
                <w:rFonts w:eastAsia="Times New Roman" w:cstheme="minorHAnsi"/>
                <w:lang w:eastAsia="en-GB"/>
              </w:rPr>
              <w:t>Job security</w:t>
            </w:r>
          </w:p>
        </w:tc>
        <w:tc>
          <w:tcPr>
            <w:tcW w:w="1083" w:type="dxa"/>
          </w:tcPr>
          <w:p w14:paraId="3BC6B22D" w14:textId="77777777" w:rsidR="00903555" w:rsidRDefault="00903555" w:rsidP="001E7180"/>
        </w:tc>
      </w:tr>
      <w:tr w:rsidR="00EE1118" w14:paraId="37807AA2" w14:textId="77777777" w:rsidTr="001E7180">
        <w:tc>
          <w:tcPr>
            <w:tcW w:w="7933" w:type="dxa"/>
          </w:tcPr>
          <w:p w14:paraId="588A5CB5" w14:textId="5B0600F8" w:rsidR="00EE1118" w:rsidRDefault="00EE1118" w:rsidP="001E7180">
            <w:pPr>
              <w:rPr>
                <w:rFonts w:eastAsia="Times New Roman" w:cstheme="minorHAnsi"/>
                <w:lang w:eastAsia="en-GB"/>
              </w:rPr>
            </w:pPr>
            <w:r>
              <w:rPr>
                <w:rFonts w:eastAsia="Times New Roman" w:cstheme="minorHAnsi"/>
                <w:lang w:eastAsia="en-GB"/>
              </w:rPr>
              <w:t xml:space="preserve">Autonomy </w:t>
            </w:r>
            <w:r w:rsidR="00CF5511">
              <w:rPr>
                <w:rFonts w:eastAsia="Times New Roman" w:cstheme="minorHAnsi"/>
                <w:lang w:eastAsia="en-GB"/>
              </w:rPr>
              <w:t>–</w:t>
            </w:r>
            <w:r>
              <w:rPr>
                <w:rFonts w:eastAsia="Times New Roman" w:cstheme="minorHAnsi"/>
                <w:lang w:eastAsia="en-GB"/>
              </w:rPr>
              <w:t xml:space="preserve"> </w:t>
            </w:r>
            <w:r w:rsidR="00CF5511">
              <w:rPr>
                <w:rFonts w:eastAsia="Times New Roman" w:cstheme="minorHAnsi"/>
                <w:lang w:eastAsia="en-GB"/>
              </w:rPr>
              <w:t>having freedom to work without a controlling manager</w:t>
            </w:r>
          </w:p>
        </w:tc>
        <w:tc>
          <w:tcPr>
            <w:tcW w:w="1083" w:type="dxa"/>
          </w:tcPr>
          <w:p w14:paraId="4F136E6F" w14:textId="77777777" w:rsidR="00EE1118" w:rsidRDefault="00EE1118" w:rsidP="001E7180"/>
        </w:tc>
      </w:tr>
    </w:tbl>
    <w:p w14:paraId="491C9260" w14:textId="77777777" w:rsidR="001E7180" w:rsidRDefault="001E7180" w:rsidP="001E7180">
      <w:pPr>
        <w:spacing w:after="0" w:line="240" w:lineRule="auto"/>
      </w:pPr>
    </w:p>
    <w:p w14:paraId="6828497C" w14:textId="77777777" w:rsidR="001E7180" w:rsidRDefault="001E7180" w:rsidP="001E7180">
      <w:pPr>
        <w:spacing w:after="0" w:line="240" w:lineRule="auto"/>
      </w:pPr>
      <w:r w:rsidRPr="00B64C39">
        <w:rPr>
          <w:rFonts w:eastAsia="Times New Roman" w:cstheme="minorHAnsi"/>
          <w:lang w:eastAsia="en-GB"/>
        </w:rPr>
        <w:t>3</w:t>
      </w:r>
      <w:r w:rsidRPr="00903555">
        <w:rPr>
          <w:rFonts w:eastAsia="Times New Roman" w:cstheme="minorHAnsi"/>
          <w:b/>
          <w:lang w:eastAsia="en-GB"/>
        </w:rPr>
        <w:t xml:space="preserve">. </w:t>
      </w:r>
    </w:p>
    <w:tbl>
      <w:tblPr>
        <w:tblStyle w:val="TableGrid"/>
        <w:tblW w:w="0" w:type="auto"/>
        <w:tblLook w:val="04A0" w:firstRow="1" w:lastRow="0" w:firstColumn="1" w:lastColumn="0" w:noHBand="0" w:noVBand="1"/>
      </w:tblPr>
      <w:tblGrid>
        <w:gridCol w:w="8075"/>
        <w:gridCol w:w="941"/>
      </w:tblGrid>
      <w:tr w:rsidR="00B45FC4" w14:paraId="2D122CD4" w14:textId="77777777" w:rsidTr="00FD03FE">
        <w:tc>
          <w:tcPr>
            <w:tcW w:w="9016" w:type="dxa"/>
            <w:gridSpan w:val="2"/>
            <w:shd w:val="clear" w:color="auto" w:fill="E7E6E6" w:themeFill="background2"/>
          </w:tcPr>
          <w:p w14:paraId="6C98075D" w14:textId="77777777" w:rsidR="00B45FC4" w:rsidRPr="00C8778E" w:rsidRDefault="00B45FC4" w:rsidP="00B45FC4">
            <w:pPr>
              <w:rPr>
                <w:rFonts w:eastAsia="Times New Roman" w:cstheme="minorHAnsi"/>
                <w:b/>
                <w:lang w:eastAsia="en-GB"/>
              </w:rPr>
            </w:pPr>
            <w:r w:rsidRPr="00C8778E">
              <w:rPr>
                <w:rFonts w:eastAsia="Times New Roman" w:cstheme="minorHAnsi"/>
                <w:b/>
                <w:lang w:eastAsia="en-GB"/>
              </w:rPr>
              <w:t>Lifestyle Values</w:t>
            </w:r>
          </w:p>
          <w:p w14:paraId="1F5F7B84" w14:textId="77777777" w:rsidR="00B45FC4" w:rsidRDefault="00B45FC4" w:rsidP="00B45FC4">
            <w:r w:rsidRPr="00B45FC4">
              <w:rPr>
                <w:rFonts w:eastAsia="Times New Roman" w:cstheme="minorHAnsi"/>
                <w:lang w:eastAsia="en-GB"/>
              </w:rPr>
              <w:t>These are the personal values associated with where you want to live, how you choose to spend your free time, and your long-term life goals.</w:t>
            </w:r>
            <w:r>
              <w:rPr>
                <w:rFonts w:eastAsia="Times New Roman" w:cstheme="minorHAnsi"/>
                <w:lang w:eastAsia="en-GB"/>
              </w:rPr>
              <w:t xml:space="preserve"> </w:t>
            </w:r>
            <w:r w:rsidRPr="00B45FC4">
              <w:rPr>
                <w:rFonts w:eastAsia="Times New Roman" w:cstheme="minorHAnsi"/>
                <w:lang w:eastAsia="en-GB"/>
              </w:rPr>
              <w:t xml:space="preserve">On a scale of 1 to </w:t>
            </w:r>
            <w:r>
              <w:rPr>
                <w:rFonts w:eastAsia="Times New Roman" w:cstheme="minorHAnsi"/>
                <w:lang w:eastAsia="en-GB"/>
              </w:rPr>
              <w:t>6</w:t>
            </w:r>
            <w:r w:rsidRPr="00B45FC4">
              <w:rPr>
                <w:rFonts w:eastAsia="Times New Roman" w:cstheme="minorHAnsi"/>
                <w:lang w:eastAsia="en-GB"/>
              </w:rPr>
              <w:t xml:space="preserve">, with </w:t>
            </w:r>
            <w:r>
              <w:rPr>
                <w:rFonts w:eastAsia="Times New Roman" w:cstheme="minorHAnsi"/>
                <w:lang w:eastAsia="en-GB"/>
              </w:rPr>
              <w:t>6</w:t>
            </w:r>
            <w:r w:rsidRPr="00B45FC4">
              <w:rPr>
                <w:rFonts w:eastAsia="Times New Roman" w:cstheme="minorHAnsi"/>
                <w:lang w:eastAsia="en-GB"/>
              </w:rPr>
              <w:t xml:space="preserve"> being most important, rank how important these lifestyle values are to you:</w:t>
            </w:r>
          </w:p>
        </w:tc>
      </w:tr>
      <w:tr w:rsidR="001E7180" w14:paraId="72E2063C" w14:textId="77777777" w:rsidTr="001E7180">
        <w:tc>
          <w:tcPr>
            <w:tcW w:w="8075" w:type="dxa"/>
          </w:tcPr>
          <w:p w14:paraId="2D4E8B7F" w14:textId="77777777" w:rsidR="001E7180" w:rsidRPr="001E7180" w:rsidRDefault="001E7180" w:rsidP="001E7180">
            <w:pPr>
              <w:numPr>
                <w:ilvl w:val="0"/>
                <w:numId w:val="4"/>
              </w:numPr>
              <w:shd w:val="clear" w:color="auto" w:fill="FFFFFF"/>
              <w:ind w:left="0" w:right="240"/>
              <w:rPr>
                <w:rFonts w:eastAsia="Times New Roman" w:cstheme="minorHAnsi"/>
                <w:lang w:eastAsia="en-GB"/>
              </w:rPr>
            </w:pPr>
            <w:r w:rsidRPr="00B64C39">
              <w:rPr>
                <w:rFonts w:eastAsia="Times New Roman" w:cstheme="minorHAnsi"/>
                <w:lang w:eastAsia="en-GB"/>
              </w:rPr>
              <w:t xml:space="preserve">Spending time with friends and family. This goes back to work-life balance; your job has a direct impact on your ability to spend time with your family. </w:t>
            </w:r>
          </w:p>
        </w:tc>
        <w:tc>
          <w:tcPr>
            <w:tcW w:w="941" w:type="dxa"/>
          </w:tcPr>
          <w:p w14:paraId="394A4FBE" w14:textId="77777777" w:rsidR="001E7180" w:rsidRDefault="001E7180" w:rsidP="001E7180"/>
        </w:tc>
      </w:tr>
      <w:tr w:rsidR="001E7180" w14:paraId="6AD371CC" w14:textId="77777777" w:rsidTr="001E7180">
        <w:trPr>
          <w:trHeight w:val="603"/>
        </w:trPr>
        <w:tc>
          <w:tcPr>
            <w:tcW w:w="8075" w:type="dxa"/>
          </w:tcPr>
          <w:p w14:paraId="6416204F" w14:textId="77777777" w:rsidR="001E7180" w:rsidRPr="001E7180" w:rsidRDefault="001E7180" w:rsidP="001E7180">
            <w:pPr>
              <w:numPr>
                <w:ilvl w:val="0"/>
                <w:numId w:val="4"/>
              </w:numPr>
              <w:shd w:val="clear" w:color="auto" w:fill="FFFFFF"/>
              <w:ind w:left="0" w:right="240"/>
              <w:rPr>
                <w:rFonts w:eastAsia="Times New Roman" w:cstheme="minorHAnsi"/>
                <w:lang w:eastAsia="en-GB"/>
              </w:rPr>
            </w:pPr>
            <w:r w:rsidRPr="00B64C39">
              <w:rPr>
                <w:rFonts w:eastAsia="Times New Roman" w:cstheme="minorHAnsi"/>
                <w:lang w:eastAsia="en-GB"/>
              </w:rPr>
              <w:t xml:space="preserve">Living in a big city. Some people thrive on the hustle and bustle of city life, whereas others prefer a quieter pace </w:t>
            </w:r>
          </w:p>
        </w:tc>
        <w:tc>
          <w:tcPr>
            <w:tcW w:w="941" w:type="dxa"/>
          </w:tcPr>
          <w:p w14:paraId="3FE261EC" w14:textId="77777777" w:rsidR="001E7180" w:rsidRDefault="001E7180" w:rsidP="001E7180"/>
        </w:tc>
      </w:tr>
      <w:tr w:rsidR="001E7180" w14:paraId="1E85A2D8" w14:textId="77777777" w:rsidTr="001E7180">
        <w:tc>
          <w:tcPr>
            <w:tcW w:w="8075" w:type="dxa"/>
          </w:tcPr>
          <w:p w14:paraId="4CC1A1DC" w14:textId="378A9E6E" w:rsidR="001E7180" w:rsidRPr="001E7180" w:rsidRDefault="001E7180" w:rsidP="001E7180">
            <w:pPr>
              <w:numPr>
                <w:ilvl w:val="0"/>
                <w:numId w:val="4"/>
              </w:numPr>
              <w:shd w:val="clear" w:color="auto" w:fill="FFFFFF"/>
              <w:ind w:left="0" w:right="240"/>
              <w:rPr>
                <w:rFonts w:eastAsia="Times New Roman" w:cstheme="minorHAnsi"/>
                <w:lang w:eastAsia="en-GB"/>
              </w:rPr>
            </w:pPr>
            <w:r w:rsidRPr="00B64C39">
              <w:rPr>
                <w:rFonts w:eastAsia="Times New Roman" w:cstheme="minorHAnsi"/>
                <w:lang w:eastAsia="en-GB"/>
              </w:rPr>
              <w:t>Living abroad</w:t>
            </w:r>
          </w:p>
        </w:tc>
        <w:tc>
          <w:tcPr>
            <w:tcW w:w="941" w:type="dxa"/>
          </w:tcPr>
          <w:p w14:paraId="3B6B4D6A" w14:textId="77777777" w:rsidR="001E7180" w:rsidRDefault="001E7180" w:rsidP="001E7180"/>
        </w:tc>
      </w:tr>
      <w:tr w:rsidR="001E7180" w14:paraId="5A30EC41" w14:textId="77777777" w:rsidTr="001E7180">
        <w:tc>
          <w:tcPr>
            <w:tcW w:w="8075" w:type="dxa"/>
          </w:tcPr>
          <w:p w14:paraId="07C4E8F3" w14:textId="278BFB20" w:rsidR="001E7180" w:rsidRPr="001E7180" w:rsidRDefault="001E7180" w:rsidP="001E7180">
            <w:pPr>
              <w:numPr>
                <w:ilvl w:val="0"/>
                <w:numId w:val="4"/>
              </w:numPr>
              <w:shd w:val="clear" w:color="auto" w:fill="FFFFFF"/>
              <w:ind w:left="0" w:right="240"/>
              <w:rPr>
                <w:rFonts w:eastAsia="Times New Roman" w:cstheme="minorHAnsi"/>
                <w:lang w:eastAsia="en-GB"/>
              </w:rPr>
            </w:pPr>
            <w:r w:rsidRPr="00B64C39">
              <w:rPr>
                <w:rFonts w:eastAsia="Times New Roman" w:cstheme="minorHAnsi"/>
                <w:lang w:eastAsia="en-GB"/>
              </w:rPr>
              <w:t>Saving money</w:t>
            </w:r>
          </w:p>
        </w:tc>
        <w:tc>
          <w:tcPr>
            <w:tcW w:w="941" w:type="dxa"/>
          </w:tcPr>
          <w:p w14:paraId="282979C3" w14:textId="77777777" w:rsidR="001E7180" w:rsidRDefault="001E7180" w:rsidP="001E7180"/>
        </w:tc>
      </w:tr>
      <w:tr w:rsidR="001E7180" w14:paraId="1F3EACB4" w14:textId="77777777" w:rsidTr="001E7180">
        <w:tc>
          <w:tcPr>
            <w:tcW w:w="8075" w:type="dxa"/>
          </w:tcPr>
          <w:p w14:paraId="5125A682" w14:textId="25210B4F" w:rsidR="001E7180" w:rsidRPr="00C8778E" w:rsidRDefault="001E7180" w:rsidP="00C8778E">
            <w:pPr>
              <w:numPr>
                <w:ilvl w:val="0"/>
                <w:numId w:val="4"/>
              </w:numPr>
              <w:shd w:val="clear" w:color="auto" w:fill="FFFFFF"/>
              <w:ind w:left="0" w:right="240"/>
              <w:rPr>
                <w:rFonts w:eastAsia="Times New Roman" w:cstheme="minorHAnsi"/>
                <w:lang w:eastAsia="en-GB"/>
              </w:rPr>
            </w:pPr>
            <w:r w:rsidRPr="00B64C39">
              <w:rPr>
                <w:rFonts w:eastAsia="Times New Roman" w:cstheme="minorHAnsi"/>
                <w:lang w:eastAsia="en-GB"/>
              </w:rPr>
              <w:t>Becoming a homeowner</w:t>
            </w:r>
          </w:p>
        </w:tc>
        <w:tc>
          <w:tcPr>
            <w:tcW w:w="941" w:type="dxa"/>
          </w:tcPr>
          <w:p w14:paraId="2C71A7CA" w14:textId="77777777" w:rsidR="001E7180" w:rsidRDefault="001E7180" w:rsidP="001E7180"/>
        </w:tc>
      </w:tr>
      <w:tr w:rsidR="001E7180" w14:paraId="45EB46D3" w14:textId="77777777" w:rsidTr="001E7180">
        <w:tc>
          <w:tcPr>
            <w:tcW w:w="8075" w:type="dxa"/>
          </w:tcPr>
          <w:p w14:paraId="42743155" w14:textId="77777777" w:rsidR="001E7180" w:rsidRPr="00B64C39" w:rsidRDefault="00903555" w:rsidP="001E7180">
            <w:pPr>
              <w:numPr>
                <w:ilvl w:val="0"/>
                <w:numId w:val="4"/>
              </w:numPr>
              <w:shd w:val="clear" w:color="auto" w:fill="FFFFFF"/>
              <w:spacing w:before="100" w:beforeAutospacing="1" w:after="100" w:afterAutospacing="1"/>
              <w:ind w:left="0" w:right="240"/>
              <w:rPr>
                <w:rFonts w:eastAsia="Times New Roman" w:cstheme="minorHAnsi"/>
                <w:lang w:eastAsia="en-GB"/>
              </w:rPr>
            </w:pPr>
            <w:r>
              <w:rPr>
                <w:rFonts w:eastAsia="Times New Roman" w:cstheme="minorHAnsi"/>
                <w:lang w:eastAsia="en-GB"/>
              </w:rPr>
              <w:lastRenderedPageBreak/>
              <w:t>Having a family</w:t>
            </w:r>
          </w:p>
        </w:tc>
        <w:tc>
          <w:tcPr>
            <w:tcW w:w="941" w:type="dxa"/>
          </w:tcPr>
          <w:p w14:paraId="7E956FB4" w14:textId="77777777" w:rsidR="001E7180" w:rsidRDefault="001E7180"/>
        </w:tc>
      </w:tr>
    </w:tbl>
    <w:p w14:paraId="6E08DEFF" w14:textId="3BD6E2E5" w:rsidR="001E7180" w:rsidRDefault="00C8778E" w:rsidP="00903555">
      <w:r>
        <w:t>*Achieve Agency research</w:t>
      </w:r>
      <w:bookmarkStart w:id="0" w:name="_GoBack"/>
      <w:bookmarkEnd w:id="0"/>
    </w:p>
    <w:sectPr w:rsidR="001E7180" w:rsidSect="00C8778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2AAE"/>
    <w:multiLevelType w:val="multilevel"/>
    <w:tmpl w:val="31E6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402BD"/>
    <w:multiLevelType w:val="hybridMultilevel"/>
    <w:tmpl w:val="6A9C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3E2DBA"/>
    <w:multiLevelType w:val="multilevel"/>
    <w:tmpl w:val="052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E71895"/>
    <w:multiLevelType w:val="multilevel"/>
    <w:tmpl w:val="A7E0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80"/>
    <w:rsid w:val="001E7180"/>
    <w:rsid w:val="008E30AE"/>
    <w:rsid w:val="00903555"/>
    <w:rsid w:val="00B45FC4"/>
    <w:rsid w:val="00C8778E"/>
    <w:rsid w:val="00CF5511"/>
    <w:rsid w:val="00EE1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A482"/>
  <w15:chartTrackingRefBased/>
  <w15:docId w15:val="{96CBF88C-4CA1-41D9-9209-2A15F9B5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B11F3F5BA5145B09E3C43AD902812" ma:contentTypeVersion="2" ma:contentTypeDescription="Create a new document." ma:contentTypeScope="" ma:versionID="3719bdc43f8d11373a58e77d78ffffb2">
  <xsd:schema xmlns:xsd="http://www.w3.org/2001/XMLSchema" xmlns:xs="http://www.w3.org/2001/XMLSchema" xmlns:p="http://schemas.microsoft.com/office/2006/metadata/properties" xmlns:ns1="http://schemas.microsoft.com/sharepoint/v3" xmlns:ns2="9e13efe1-8c0e-47ec-9e1b-2888edd94241" targetNamespace="http://schemas.microsoft.com/office/2006/metadata/properties" ma:root="true" ma:fieldsID="742de8fc2d0ef2019bc3b83ef3c77474" ns1:_="" ns2:_="">
    <xsd:import namespace="http://schemas.microsoft.com/sharepoint/v3"/>
    <xsd:import namespace="9e13efe1-8c0e-47ec-9e1b-2888edd9424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13efe1-8c0e-47ec-9e1b-2888edd942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e13efe1-8c0e-47ec-9e1b-2888edd94241">AUBDOCUMENT-46-77</_dlc_DocId>
    <_dlc_DocIdUrl xmlns="9e13efe1-8c0e-47ec-9e1b-2888edd94241">
      <Url>https://intranet.aub.ac.uk/student-services/_layouts/15/DocIdRedir.aspx?ID=AUBDOCUMENT-46-77</Url>
      <Description>AUBDOCUMENT-46-77</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A49B55-53FB-4460-A49E-B41B1659CA0E}"/>
</file>

<file path=customXml/itemProps2.xml><?xml version="1.0" encoding="utf-8"?>
<ds:datastoreItem xmlns:ds="http://schemas.openxmlformats.org/officeDocument/2006/customXml" ds:itemID="{DA4715CB-B4AC-46F2-9D9B-355A74823D0A}">
  <ds:schemaRefs>
    <ds:schemaRef ds:uri="http://schemas.microsoft.com/sharepoint/v3/contenttype/forms"/>
  </ds:schemaRefs>
</ds:datastoreItem>
</file>

<file path=customXml/itemProps3.xml><?xml version="1.0" encoding="utf-8"?>
<ds:datastoreItem xmlns:ds="http://schemas.openxmlformats.org/officeDocument/2006/customXml" ds:itemID="{E4F1B062-DF37-4FBB-8A20-884C63BA3B69}">
  <ds:schemaRefs>
    <ds:schemaRef ds:uri="ee80ab76-dbe9-448d-93f0-e15dc31b3c48"/>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www.w3.org/XML/1998/namespace"/>
    <ds:schemaRef ds:uri="c26f1342-fc83-4dad-95f4-2a64d777612d"/>
    <ds:schemaRef ds:uri="http://schemas.microsoft.com/office/2006/metadata/properties"/>
  </ds:schemaRefs>
</ds:datastoreItem>
</file>

<file path=customXml/itemProps4.xml><?xml version="1.0" encoding="utf-8"?>
<ds:datastoreItem xmlns:ds="http://schemas.openxmlformats.org/officeDocument/2006/customXml" ds:itemID="{8FD74A2F-2712-4D29-9B61-0218D642312B}">
  <ds:schemaRefs>
    <ds:schemaRef ds:uri="http://schemas.openxmlformats.org/officeDocument/2006/bibliography"/>
  </ds:schemaRefs>
</ds:datastoreItem>
</file>

<file path=customXml/itemProps5.xml><?xml version="1.0" encoding="utf-8"?>
<ds:datastoreItem xmlns:ds="http://schemas.openxmlformats.org/officeDocument/2006/customXml" ds:itemID="{10F1D194-C0AD-4D42-971F-E3092270FA7A}"/>
</file>

<file path=docProps/app.xml><?xml version="1.0" encoding="utf-8"?>
<Properties xmlns="http://schemas.openxmlformats.org/officeDocument/2006/extended-properties" xmlns:vt="http://schemas.openxmlformats.org/officeDocument/2006/docPropsVTypes">
  <Template>Normal</Template>
  <TotalTime>32</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Arts University Bournemouth</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Zorraquin</dc:creator>
  <cp:keywords/>
  <dc:description/>
  <cp:lastModifiedBy>Alison Zorraquin</cp:lastModifiedBy>
  <cp:revision>3</cp:revision>
  <dcterms:created xsi:type="dcterms:W3CDTF">2021-10-28T21:15:00Z</dcterms:created>
  <dcterms:modified xsi:type="dcterms:W3CDTF">2021-10-28T21:51:00Z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0x010100412B11F3F5BA5145B09E3C43AD902812</vt:lpwstr>
  </property>
  <property fmtid="{D5CDD505-2E9C-101B-9397-08002B2CF9AE}" pid="3" name="_dlc_DocIdItemGuid">
    <vt:lpwstr>ca112328-31a6-4f60-96da-62473f1263e3</vt:lpwstr>
  </property>
</Properties>
</file>