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1FA6" w:rsidRDefault="00F9060C" w:rsidP="00F9060C">
      <w:pPr>
        <w:ind w:left="7655"/>
        <w:jc w:val="right"/>
        <w:rPr>
          <w:b/>
        </w:rPr>
      </w:pPr>
      <w:r>
        <w:rPr>
          <w:noProof/>
          <w:lang w:eastAsia="en-GB"/>
        </w:rPr>
        <w:drawing>
          <wp:inline distT="0" distB="0" distL="0" distR="0" wp14:anchorId="15B6BE0D" wp14:editId="1EA5A2E9">
            <wp:extent cx="1143000" cy="11430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p w:rsidR="00F9060C" w:rsidRDefault="00F9060C" w:rsidP="00F9060C">
      <w:pPr>
        <w:rPr>
          <w:rFonts w:ascii="Arial" w:hAnsi="Arial" w:cs="Arial"/>
          <w:b/>
        </w:rPr>
      </w:pPr>
      <w:r>
        <w:rPr>
          <w:rFonts w:ascii="Arial" w:hAnsi="Arial" w:cs="Arial"/>
          <w:b/>
        </w:rPr>
        <w:t>THE BOARD OF</w:t>
      </w:r>
      <w:r w:rsidRPr="00C83E62">
        <w:rPr>
          <w:rFonts w:ascii="Arial" w:hAnsi="Arial" w:cs="Arial"/>
          <w:b/>
        </w:rPr>
        <w:t xml:space="preserve"> THE ARTS UNIVERSITY BOURNEMOUTH HIGHER EDUCATION CORPORATION</w:t>
      </w:r>
    </w:p>
    <w:p w:rsidR="00D96E94" w:rsidRDefault="00D96E94" w:rsidP="00D96E94">
      <w:pPr>
        <w:rPr>
          <w:rFonts w:ascii="Arial" w:hAnsi="Arial" w:cs="Arial"/>
          <w:b/>
          <w:color w:val="FF0000"/>
        </w:rPr>
      </w:pPr>
      <w:r w:rsidRPr="00F9060C">
        <w:rPr>
          <w:rFonts w:ascii="Arial" w:hAnsi="Arial" w:cs="Arial"/>
          <w:b/>
        </w:rPr>
        <w:t xml:space="preserve">MINUTES OF THE MEETING </w:t>
      </w:r>
      <w:r w:rsidR="007A5662">
        <w:rPr>
          <w:rFonts w:ascii="Arial" w:hAnsi="Arial" w:cs="Arial"/>
          <w:b/>
        </w:rPr>
        <w:t xml:space="preserve">OF THE </w:t>
      </w:r>
      <w:r>
        <w:rPr>
          <w:rFonts w:ascii="Arial" w:hAnsi="Arial" w:cs="Arial"/>
          <w:b/>
        </w:rPr>
        <w:t xml:space="preserve">REMUNERATION COMMITTEE </w:t>
      </w:r>
      <w:r w:rsidR="007A5662">
        <w:rPr>
          <w:rFonts w:ascii="Arial" w:hAnsi="Arial" w:cs="Arial"/>
          <w:b/>
        </w:rPr>
        <w:t>HELD ON 27 JUNE 2018</w:t>
      </w:r>
    </w:p>
    <w:p w:rsidR="001C646A" w:rsidRPr="00F9060C" w:rsidRDefault="00F9060C" w:rsidP="000F060A">
      <w:pPr>
        <w:rPr>
          <w:rFonts w:ascii="Arial" w:hAnsi="Arial" w:cs="Arial"/>
          <w:b/>
        </w:rPr>
      </w:pPr>
      <w:r w:rsidRPr="00F9060C">
        <w:rPr>
          <w:rFonts w:ascii="Arial" w:hAnsi="Arial" w:cs="Arial"/>
          <w:b/>
        </w:rPr>
        <w:t>__________________________________________________________________________________________________________________</w:t>
      </w:r>
    </w:p>
    <w:p w:rsidR="007A5662" w:rsidRPr="007A5662" w:rsidRDefault="000F060A" w:rsidP="000F060A">
      <w:pPr>
        <w:spacing w:after="0" w:line="240" w:lineRule="auto"/>
        <w:rPr>
          <w:rFonts w:ascii="Arial" w:hAnsi="Arial" w:cs="Arial"/>
        </w:rPr>
      </w:pPr>
      <w:r w:rsidRPr="00F9060C">
        <w:rPr>
          <w:rFonts w:ascii="Arial" w:hAnsi="Arial" w:cs="Arial"/>
          <w:b/>
        </w:rPr>
        <w:t xml:space="preserve">Present: </w:t>
      </w:r>
      <w:r w:rsidRPr="00F9060C">
        <w:rPr>
          <w:rFonts w:ascii="Arial" w:hAnsi="Arial" w:cs="Arial"/>
          <w:b/>
        </w:rPr>
        <w:tab/>
      </w:r>
      <w:r w:rsidR="007A5662">
        <w:rPr>
          <w:rFonts w:ascii="Arial" w:hAnsi="Arial" w:cs="Arial"/>
          <w:b/>
        </w:rPr>
        <w:tab/>
      </w:r>
      <w:r w:rsidR="007A5662">
        <w:rPr>
          <w:rFonts w:ascii="Arial" w:hAnsi="Arial" w:cs="Arial"/>
        </w:rPr>
        <w:t>Angela Neuberger</w:t>
      </w:r>
      <w:r w:rsidR="007A5662">
        <w:rPr>
          <w:rFonts w:ascii="Arial" w:hAnsi="Arial" w:cs="Arial"/>
        </w:rPr>
        <w:tab/>
      </w:r>
      <w:r w:rsidR="007A5662">
        <w:rPr>
          <w:rFonts w:ascii="Arial" w:hAnsi="Arial" w:cs="Arial"/>
        </w:rPr>
        <w:tab/>
      </w:r>
      <w:r w:rsidR="007A5662">
        <w:rPr>
          <w:rFonts w:ascii="Arial" w:hAnsi="Arial" w:cs="Arial"/>
        </w:rPr>
        <w:tab/>
        <w:t>Independent Member (Committee Chair)</w:t>
      </w:r>
    </w:p>
    <w:p w:rsidR="007A5662" w:rsidRDefault="007A5662" w:rsidP="007A5662">
      <w:pPr>
        <w:spacing w:after="0" w:line="240" w:lineRule="auto"/>
        <w:ind w:left="1440" w:firstLine="720"/>
        <w:rPr>
          <w:rFonts w:ascii="Arial" w:hAnsi="Arial" w:cs="Arial"/>
        </w:rPr>
      </w:pPr>
      <w:r w:rsidRPr="00F9060C">
        <w:rPr>
          <w:rFonts w:ascii="Arial" w:hAnsi="Arial" w:cs="Arial"/>
        </w:rPr>
        <w:t>Chris Martin</w:t>
      </w:r>
      <w:r w:rsidRPr="00F9060C">
        <w:rPr>
          <w:rFonts w:ascii="Arial" w:hAnsi="Arial" w:cs="Arial"/>
        </w:rPr>
        <w:tab/>
      </w:r>
      <w:r w:rsidRPr="00F9060C">
        <w:rPr>
          <w:rFonts w:ascii="Arial" w:hAnsi="Arial" w:cs="Arial"/>
        </w:rPr>
        <w:tab/>
      </w:r>
      <w:r w:rsidRPr="00F9060C">
        <w:rPr>
          <w:rFonts w:ascii="Arial" w:hAnsi="Arial" w:cs="Arial"/>
        </w:rPr>
        <w:tab/>
      </w:r>
      <w:r>
        <w:rPr>
          <w:rFonts w:ascii="Arial" w:hAnsi="Arial" w:cs="Arial"/>
        </w:rPr>
        <w:tab/>
      </w:r>
      <w:r w:rsidRPr="00F9060C">
        <w:rPr>
          <w:rFonts w:ascii="Arial" w:hAnsi="Arial" w:cs="Arial"/>
        </w:rPr>
        <w:t>Chair of the Board</w:t>
      </w:r>
    </w:p>
    <w:p w:rsidR="007A5662" w:rsidRDefault="007A5662" w:rsidP="007A5662">
      <w:pPr>
        <w:spacing w:after="0" w:line="240" w:lineRule="auto"/>
        <w:ind w:left="1440" w:firstLine="720"/>
        <w:rPr>
          <w:rFonts w:ascii="Arial" w:hAnsi="Arial" w:cs="Arial"/>
        </w:rPr>
      </w:pPr>
      <w:r>
        <w:rPr>
          <w:rFonts w:ascii="Arial" w:hAnsi="Arial" w:cs="Arial"/>
        </w:rPr>
        <w:t>Mike Gibson</w:t>
      </w:r>
      <w:r>
        <w:rPr>
          <w:rFonts w:ascii="Arial" w:hAnsi="Arial" w:cs="Arial"/>
        </w:rPr>
        <w:tab/>
      </w:r>
      <w:r>
        <w:rPr>
          <w:rFonts w:ascii="Arial" w:hAnsi="Arial" w:cs="Arial"/>
        </w:rPr>
        <w:tab/>
      </w:r>
      <w:r>
        <w:rPr>
          <w:rFonts w:ascii="Arial" w:hAnsi="Arial" w:cs="Arial"/>
        </w:rPr>
        <w:tab/>
      </w:r>
      <w:r>
        <w:rPr>
          <w:rFonts w:ascii="Arial" w:hAnsi="Arial" w:cs="Arial"/>
        </w:rPr>
        <w:tab/>
        <w:t>Deputy Chair of the Board</w:t>
      </w:r>
    </w:p>
    <w:p w:rsidR="000F060A" w:rsidRDefault="000F060A" w:rsidP="007A5662">
      <w:pPr>
        <w:spacing w:after="0" w:line="240" w:lineRule="auto"/>
        <w:ind w:left="1440" w:firstLine="720"/>
        <w:rPr>
          <w:rFonts w:ascii="Arial" w:hAnsi="Arial" w:cs="Arial"/>
        </w:rPr>
      </w:pPr>
      <w:r w:rsidRPr="00F9060C">
        <w:rPr>
          <w:rFonts w:ascii="Arial" w:hAnsi="Arial" w:cs="Arial"/>
        </w:rPr>
        <w:t>Sara Webb</w:t>
      </w:r>
      <w:r w:rsidRPr="00F9060C">
        <w:rPr>
          <w:rFonts w:ascii="Arial" w:hAnsi="Arial" w:cs="Arial"/>
        </w:rPr>
        <w:tab/>
      </w:r>
      <w:r w:rsidRPr="00F9060C">
        <w:rPr>
          <w:rFonts w:ascii="Arial" w:hAnsi="Arial" w:cs="Arial"/>
        </w:rPr>
        <w:tab/>
      </w:r>
      <w:r w:rsidRPr="00F9060C">
        <w:rPr>
          <w:rFonts w:ascii="Arial" w:hAnsi="Arial" w:cs="Arial"/>
        </w:rPr>
        <w:tab/>
      </w:r>
      <w:r w:rsidR="00F9060C">
        <w:rPr>
          <w:rFonts w:ascii="Arial" w:hAnsi="Arial" w:cs="Arial"/>
        </w:rPr>
        <w:tab/>
      </w:r>
      <w:r w:rsidR="001B5E60" w:rsidRPr="00F9060C">
        <w:rPr>
          <w:rFonts w:ascii="Arial" w:hAnsi="Arial" w:cs="Arial"/>
        </w:rPr>
        <w:t>Independent</w:t>
      </w:r>
      <w:r w:rsidR="00F21483" w:rsidRPr="00F9060C">
        <w:rPr>
          <w:rFonts w:ascii="Arial" w:hAnsi="Arial" w:cs="Arial"/>
        </w:rPr>
        <w:t xml:space="preserve"> Member </w:t>
      </w:r>
    </w:p>
    <w:p w:rsidR="007A5662" w:rsidRPr="00F9060C" w:rsidRDefault="007A5662" w:rsidP="007A5662">
      <w:pPr>
        <w:spacing w:after="0" w:line="240" w:lineRule="auto"/>
        <w:ind w:left="1440" w:firstLine="720"/>
        <w:rPr>
          <w:rFonts w:ascii="Arial" w:hAnsi="Arial" w:cs="Arial"/>
        </w:rPr>
      </w:pPr>
      <w:r>
        <w:rPr>
          <w:rFonts w:ascii="Arial" w:hAnsi="Arial" w:cs="Arial"/>
        </w:rPr>
        <w:t>Michael Clarke</w:t>
      </w:r>
      <w:r>
        <w:rPr>
          <w:rFonts w:ascii="Arial" w:hAnsi="Arial" w:cs="Arial"/>
        </w:rPr>
        <w:tab/>
      </w:r>
      <w:r>
        <w:rPr>
          <w:rFonts w:ascii="Arial" w:hAnsi="Arial" w:cs="Arial"/>
        </w:rPr>
        <w:tab/>
      </w:r>
      <w:r>
        <w:rPr>
          <w:rFonts w:ascii="Arial" w:hAnsi="Arial" w:cs="Arial"/>
        </w:rPr>
        <w:tab/>
        <w:t>Independent Member</w:t>
      </w:r>
    </w:p>
    <w:p w:rsidR="000F060A" w:rsidRPr="00F9060C" w:rsidRDefault="000F060A" w:rsidP="000F060A">
      <w:pPr>
        <w:spacing w:after="0" w:line="240" w:lineRule="auto"/>
        <w:rPr>
          <w:rFonts w:ascii="Arial" w:hAnsi="Arial" w:cs="Arial"/>
        </w:rPr>
      </w:pPr>
      <w:r w:rsidRPr="00F9060C">
        <w:rPr>
          <w:rFonts w:ascii="Arial" w:hAnsi="Arial" w:cs="Arial"/>
        </w:rPr>
        <w:tab/>
      </w:r>
      <w:r w:rsidRPr="00F9060C">
        <w:rPr>
          <w:rFonts w:ascii="Arial" w:hAnsi="Arial" w:cs="Arial"/>
        </w:rPr>
        <w:tab/>
      </w:r>
    </w:p>
    <w:p w:rsidR="006705B8" w:rsidRPr="00F9060C" w:rsidRDefault="007A5662" w:rsidP="000F060A">
      <w:pPr>
        <w:spacing w:after="0" w:line="240" w:lineRule="auto"/>
        <w:rPr>
          <w:rFonts w:ascii="Arial" w:hAnsi="Arial" w:cs="Arial"/>
        </w:rPr>
      </w:pPr>
      <w:r>
        <w:rPr>
          <w:rFonts w:ascii="Arial" w:hAnsi="Arial" w:cs="Arial"/>
          <w:b/>
        </w:rPr>
        <w:t>In A</w:t>
      </w:r>
      <w:r w:rsidR="000F060A" w:rsidRPr="007A5662">
        <w:rPr>
          <w:rFonts w:ascii="Arial" w:hAnsi="Arial" w:cs="Arial"/>
          <w:b/>
        </w:rPr>
        <w:t>ttendanc</w:t>
      </w:r>
      <w:r w:rsidR="00F21483" w:rsidRPr="007A5662">
        <w:rPr>
          <w:rFonts w:ascii="Arial" w:hAnsi="Arial" w:cs="Arial"/>
          <w:b/>
        </w:rPr>
        <w:t>e</w:t>
      </w:r>
      <w:r w:rsidR="00F21483" w:rsidRPr="00F9060C">
        <w:rPr>
          <w:rFonts w:ascii="Arial" w:hAnsi="Arial" w:cs="Arial"/>
        </w:rPr>
        <w:t>:</w:t>
      </w:r>
      <w:r w:rsidR="00F21483" w:rsidRPr="00F9060C">
        <w:rPr>
          <w:rFonts w:ascii="Arial" w:hAnsi="Arial" w:cs="Arial"/>
        </w:rPr>
        <w:tab/>
      </w:r>
      <w:r w:rsidR="00843FE6" w:rsidRPr="00F9060C">
        <w:rPr>
          <w:rFonts w:ascii="Arial" w:hAnsi="Arial" w:cs="Arial"/>
        </w:rPr>
        <w:t>Kerry Sheehan</w:t>
      </w:r>
      <w:r w:rsidR="00843FE6" w:rsidRPr="00F9060C">
        <w:rPr>
          <w:rFonts w:ascii="Arial" w:hAnsi="Arial" w:cs="Arial"/>
        </w:rPr>
        <w:tab/>
      </w:r>
      <w:r w:rsidR="00843FE6" w:rsidRPr="00F9060C">
        <w:rPr>
          <w:rFonts w:ascii="Arial" w:hAnsi="Arial" w:cs="Arial"/>
        </w:rPr>
        <w:tab/>
      </w:r>
      <w:r w:rsidR="00843FE6" w:rsidRPr="00F9060C">
        <w:rPr>
          <w:rFonts w:ascii="Arial" w:hAnsi="Arial" w:cs="Arial"/>
        </w:rPr>
        <w:tab/>
        <w:t>Head of Human Resources</w:t>
      </w:r>
      <w:r>
        <w:rPr>
          <w:rFonts w:ascii="Arial" w:hAnsi="Arial" w:cs="Arial"/>
        </w:rPr>
        <w:t xml:space="preserve"> &amp; </w:t>
      </w:r>
      <w:r w:rsidR="006705B8" w:rsidRPr="00F9060C">
        <w:rPr>
          <w:rFonts w:ascii="Arial" w:hAnsi="Arial" w:cs="Arial"/>
        </w:rPr>
        <w:t xml:space="preserve">Secretary to the </w:t>
      </w:r>
      <w:r>
        <w:rPr>
          <w:rFonts w:ascii="Arial" w:hAnsi="Arial" w:cs="Arial"/>
        </w:rPr>
        <w:t xml:space="preserve">Committee </w:t>
      </w:r>
    </w:p>
    <w:p w:rsidR="000F060A" w:rsidRPr="00F9060C" w:rsidRDefault="000F060A" w:rsidP="000F060A">
      <w:pPr>
        <w:rPr>
          <w:rFonts w:ascii="Arial" w:hAnsi="Arial" w:cs="Arial"/>
          <w:b/>
        </w:rPr>
      </w:pPr>
      <w:r w:rsidRPr="00F9060C">
        <w:rPr>
          <w:rFonts w:ascii="Arial" w:hAnsi="Arial" w:cs="Arial"/>
          <w:b/>
        </w:rPr>
        <w:tab/>
      </w:r>
      <w:r w:rsidRPr="00F9060C">
        <w:rPr>
          <w:rFonts w:ascii="Arial" w:hAnsi="Arial" w:cs="Arial"/>
          <w:b/>
        </w:rPr>
        <w:tab/>
      </w:r>
    </w:p>
    <w:p w:rsidR="0065576E" w:rsidRPr="00F9060C" w:rsidRDefault="0065576E" w:rsidP="007C189C">
      <w:pPr>
        <w:pStyle w:val="ListParagraph"/>
        <w:numPr>
          <w:ilvl w:val="0"/>
          <w:numId w:val="2"/>
        </w:numPr>
        <w:rPr>
          <w:rFonts w:ascii="Arial" w:hAnsi="Arial" w:cs="Arial"/>
          <w:b/>
          <w:u w:val="single"/>
        </w:rPr>
      </w:pPr>
      <w:r w:rsidRPr="00F9060C">
        <w:rPr>
          <w:rFonts w:ascii="Arial" w:hAnsi="Arial" w:cs="Arial"/>
          <w:b/>
          <w:u w:val="single"/>
        </w:rPr>
        <w:t xml:space="preserve">Chair’s </w:t>
      </w:r>
      <w:r w:rsidR="00CF357F" w:rsidRPr="00F9060C">
        <w:rPr>
          <w:rFonts w:ascii="Arial" w:hAnsi="Arial" w:cs="Arial"/>
          <w:b/>
          <w:u w:val="single"/>
        </w:rPr>
        <w:t>O</w:t>
      </w:r>
      <w:r w:rsidRPr="00F9060C">
        <w:rPr>
          <w:rFonts w:ascii="Arial" w:hAnsi="Arial" w:cs="Arial"/>
          <w:b/>
          <w:u w:val="single"/>
        </w:rPr>
        <w:t xml:space="preserve">pening </w:t>
      </w:r>
      <w:r w:rsidR="00CF357F" w:rsidRPr="00F9060C">
        <w:rPr>
          <w:rFonts w:ascii="Arial" w:hAnsi="Arial" w:cs="Arial"/>
          <w:b/>
          <w:u w:val="single"/>
        </w:rPr>
        <w:t>R</w:t>
      </w:r>
      <w:r w:rsidRPr="00F9060C">
        <w:rPr>
          <w:rFonts w:ascii="Arial" w:hAnsi="Arial" w:cs="Arial"/>
          <w:b/>
          <w:u w:val="single"/>
        </w:rPr>
        <w:t>emarks</w:t>
      </w:r>
    </w:p>
    <w:p w:rsidR="007A5662" w:rsidRDefault="00D86F09" w:rsidP="006C78B3">
      <w:pPr>
        <w:ind w:left="360" w:hanging="360"/>
        <w:rPr>
          <w:rFonts w:ascii="Arial" w:hAnsi="Arial" w:cs="Arial"/>
        </w:rPr>
      </w:pPr>
      <w:r>
        <w:rPr>
          <w:rFonts w:ascii="Arial" w:hAnsi="Arial" w:cs="Arial"/>
        </w:rPr>
        <w:t>1.1</w:t>
      </w:r>
      <w:r>
        <w:rPr>
          <w:rFonts w:ascii="Arial" w:hAnsi="Arial" w:cs="Arial"/>
        </w:rPr>
        <w:tab/>
      </w:r>
      <w:r w:rsidR="006705B8" w:rsidRPr="00F9060C">
        <w:rPr>
          <w:rFonts w:ascii="Arial" w:hAnsi="Arial" w:cs="Arial"/>
        </w:rPr>
        <w:t>The Chair welcomed all i</w:t>
      </w:r>
      <w:r w:rsidR="007A5662">
        <w:rPr>
          <w:rFonts w:ascii="Arial" w:hAnsi="Arial" w:cs="Arial"/>
        </w:rPr>
        <w:t xml:space="preserve">n attendance at the meeting, </w:t>
      </w:r>
      <w:r w:rsidR="005A669A">
        <w:rPr>
          <w:rFonts w:ascii="Arial" w:hAnsi="Arial" w:cs="Arial"/>
        </w:rPr>
        <w:t>noting</w:t>
      </w:r>
      <w:r w:rsidR="007A5662">
        <w:rPr>
          <w:rFonts w:ascii="Arial" w:hAnsi="Arial" w:cs="Arial"/>
        </w:rPr>
        <w:t xml:space="preserve"> that the </w:t>
      </w:r>
      <w:r w:rsidR="00D459AF">
        <w:rPr>
          <w:rFonts w:ascii="Arial" w:hAnsi="Arial" w:cs="Arial"/>
        </w:rPr>
        <w:t xml:space="preserve">Committee </w:t>
      </w:r>
      <w:r w:rsidR="007A5662">
        <w:rPr>
          <w:rFonts w:ascii="Arial" w:hAnsi="Arial" w:cs="Arial"/>
        </w:rPr>
        <w:t xml:space="preserve">was newly </w:t>
      </w:r>
      <w:r w:rsidR="00D459AF">
        <w:rPr>
          <w:rFonts w:ascii="Arial" w:hAnsi="Arial" w:cs="Arial"/>
        </w:rPr>
        <w:t>re-</w:t>
      </w:r>
      <w:r w:rsidR="007A5662">
        <w:rPr>
          <w:rFonts w:ascii="Arial" w:hAnsi="Arial" w:cs="Arial"/>
        </w:rPr>
        <w:t xml:space="preserve">formed and thus the agenda and arrangements were considered a ‘pilot’.  The Chair noted that the Committee was comprised of </w:t>
      </w:r>
      <w:r w:rsidR="00D459AF">
        <w:rPr>
          <w:rFonts w:ascii="Arial" w:hAnsi="Arial" w:cs="Arial"/>
        </w:rPr>
        <w:t xml:space="preserve">independent </w:t>
      </w:r>
      <w:r w:rsidR="007A5662">
        <w:rPr>
          <w:rFonts w:ascii="Arial" w:hAnsi="Arial" w:cs="Arial"/>
        </w:rPr>
        <w:t>Governors</w:t>
      </w:r>
      <w:r w:rsidR="009E1499">
        <w:rPr>
          <w:rFonts w:ascii="Arial" w:hAnsi="Arial" w:cs="Arial"/>
        </w:rPr>
        <w:t xml:space="preserve"> with </w:t>
      </w:r>
      <w:r w:rsidR="00D459AF">
        <w:rPr>
          <w:rFonts w:ascii="Arial" w:hAnsi="Arial" w:cs="Arial"/>
        </w:rPr>
        <w:t xml:space="preserve">widely </w:t>
      </w:r>
      <w:r w:rsidR="009E1499">
        <w:rPr>
          <w:rFonts w:ascii="Arial" w:hAnsi="Arial" w:cs="Arial"/>
        </w:rPr>
        <w:t xml:space="preserve">relevant experience </w:t>
      </w:r>
      <w:r w:rsidR="007A5662">
        <w:rPr>
          <w:rFonts w:ascii="Arial" w:hAnsi="Arial" w:cs="Arial"/>
        </w:rPr>
        <w:t>and their input</w:t>
      </w:r>
      <w:r w:rsidR="009E1499">
        <w:rPr>
          <w:rFonts w:ascii="Arial" w:hAnsi="Arial" w:cs="Arial"/>
        </w:rPr>
        <w:t xml:space="preserve"> would </w:t>
      </w:r>
      <w:r w:rsidR="00276081">
        <w:rPr>
          <w:rFonts w:ascii="Arial" w:hAnsi="Arial" w:cs="Arial"/>
        </w:rPr>
        <w:t xml:space="preserve">be </w:t>
      </w:r>
      <w:r w:rsidR="009E1499">
        <w:rPr>
          <w:rFonts w:ascii="Arial" w:hAnsi="Arial" w:cs="Arial"/>
        </w:rPr>
        <w:t>welcome as the Committee develops</w:t>
      </w:r>
      <w:r w:rsidR="007A5662">
        <w:rPr>
          <w:rFonts w:ascii="Arial" w:hAnsi="Arial" w:cs="Arial"/>
        </w:rPr>
        <w:t>.  The Chair advised that two additional documents had been circulated prior to the meeting: benchmarking data on the take up of Private Medical Insurance and Payment in Lieu of Pension.  Also circulated prior to the meeting were two recently published documents from the Committee of University Chairs (CUC): The Higher Education Senior Staff Remuneration Code (June 2018) and A Possible Outline Structure for a Remuneration Annual Report to the Governing Body.  All would be noted alongside the published agenda.</w:t>
      </w:r>
    </w:p>
    <w:p w:rsidR="001B5E60" w:rsidRPr="00F9060C" w:rsidRDefault="00D86F09" w:rsidP="006C78B3">
      <w:pPr>
        <w:ind w:left="360" w:hanging="360"/>
        <w:rPr>
          <w:rFonts w:ascii="Arial" w:hAnsi="Arial" w:cs="Arial"/>
        </w:rPr>
      </w:pPr>
      <w:r>
        <w:rPr>
          <w:rFonts w:ascii="Arial" w:hAnsi="Arial" w:cs="Arial"/>
        </w:rPr>
        <w:t>1.2</w:t>
      </w:r>
      <w:r>
        <w:rPr>
          <w:rFonts w:ascii="Arial" w:hAnsi="Arial" w:cs="Arial"/>
        </w:rPr>
        <w:tab/>
      </w:r>
      <w:r w:rsidR="007A5662">
        <w:rPr>
          <w:rFonts w:ascii="Arial" w:hAnsi="Arial" w:cs="Arial"/>
        </w:rPr>
        <w:t xml:space="preserve">The Chair advised that the Principal and Vice Chancellor, the Vice Chancellor and the Chief Operating Officer would be joining the Committee at agenda item 8.  </w:t>
      </w:r>
      <w:r w:rsidR="001B5E60" w:rsidRPr="00F9060C">
        <w:rPr>
          <w:rFonts w:ascii="Arial" w:hAnsi="Arial" w:cs="Arial"/>
        </w:rPr>
        <w:t xml:space="preserve"> </w:t>
      </w:r>
    </w:p>
    <w:p w:rsidR="00CF357F" w:rsidRDefault="00D86F09" w:rsidP="006C78B3">
      <w:pPr>
        <w:ind w:left="360" w:hanging="360"/>
        <w:rPr>
          <w:rFonts w:ascii="Arial" w:hAnsi="Arial" w:cs="Arial"/>
        </w:rPr>
      </w:pPr>
      <w:r>
        <w:rPr>
          <w:rFonts w:ascii="Arial" w:hAnsi="Arial" w:cs="Arial"/>
        </w:rPr>
        <w:lastRenderedPageBreak/>
        <w:t>1.3</w:t>
      </w:r>
      <w:r>
        <w:rPr>
          <w:rFonts w:ascii="Arial" w:hAnsi="Arial" w:cs="Arial"/>
        </w:rPr>
        <w:tab/>
      </w:r>
      <w:r w:rsidR="00CF357F" w:rsidRPr="00F9060C">
        <w:rPr>
          <w:rFonts w:ascii="Arial" w:hAnsi="Arial" w:cs="Arial"/>
        </w:rPr>
        <w:t>The minutes</w:t>
      </w:r>
      <w:r w:rsidR="006705B8" w:rsidRPr="00F9060C">
        <w:rPr>
          <w:rFonts w:ascii="Arial" w:hAnsi="Arial" w:cs="Arial"/>
        </w:rPr>
        <w:t xml:space="preserve"> will be prepared for reporting </w:t>
      </w:r>
      <w:r w:rsidR="00914713">
        <w:rPr>
          <w:rFonts w:ascii="Arial" w:hAnsi="Arial" w:cs="Arial"/>
        </w:rPr>
        <w:t xml:space="preserve">to align to the requirements of the new </w:t>
      </w:r>
      <w:r w:rsidR="00914713" w:rsidRPr="00914713">
        <w:rPr>
          <w:rFonts w:ascii="Arial" w:hAnsi="Arial" w:cs="Arial"/>
        </w:rPr>
        <w:t>The Higher Education Senior Staff Remuneration Code (June 2018)</w:t>
      </w:r>
      <w:r w:rsidR="006C78B3">
        <w:rPr>
          <w:rFonts w:ascii="Arial" w:hAnsi="Arial" w:cs="Arial"/>
        </w:rPr>
        <w:t>.</w:t>
      </w:r>
      <w:r w:rsidR="00914713" w:rsidRPr="00914713">
        <w:rPr>
          <w:rFonts w:ascii="Arial" w:hAnsi="Arial" w:cs="Arial"/>
        </w:rPr>
        <w:t xml:space="preserve"> </w:t>
      </w:r>
    </w:p>
    <w:p w:rsidR="00CF357F" w:rsidRPr="00F9060C" w:rsidRDefault="0065576E" w:rsidP="00CF357F">
      <w:pPr>
        <w:pStyle w:val="ListParagraph"/>
        <w:numPr>
          <w:ilvl w:val="0"/>
          <w:numId w:val="2"/>
        </w:numPr>
        <w:rPr>
          <w:rFonts w:ascii="Arial" w:hAnsi="Arial" w:cs="Arial"/>
          <w:b/>
          <w:u w:val="single"/>
        </w:rPr>
      </w:pPr>
      <w:r w:rsidRPr="00F9060C">
        <w:rPr>
          <w:rFonts w:ascii="Arial" w:hAnsi="Arial" w:cs="Arial"/>
          <w:b/>
          <w:u w:val="single"/>
        </w:rPr>
        <w:t>Apologies for absence</w:t>
      </w:r>
    </w:p>
    <w:p w:rsidR="00CF357F" w:rsidRPr="00F9060C" w:rsidRDefault="00D86F09" w:rsidP="006C78B3">
      <w:pPr>
        <w:rPr>
          <w:rFonts w:ascii="Arial" w:hAnsi="Arial" w:cs="Arial"/>
        </w:rPr>
      </w:pPr>
      <w:r>
        <w:rPr>
          <w:rFonts w:ascii="Arial" w:hAnsi="Arial" w:cs="Arial"/>
        </w:rPr>
        <w:t xml:space="preserve">2.1 </w:t>
      </w:r>
      <w:r w:rsidR="00151915">
        <w:rPr>
          <w:rFonts w:ascii="Arial" w:hAnsi="Arial" w:cs="Arial"/>
        </w:rPr>
        <w:t>There were no a</w:t>
      </w:r>
      <w:r w:rsidR="006705B8" w:rsidRPr="00F9060C">
        <w:rPr>
          <w:rFonts w:ascii="Arial" w:hAnsi="Arial" w:cs="Arial"/>
        </w:rPr>
        <w:t>pologies</w:t>
      </w:r>
      <w:r w:rsidR="001B5E60" w:rsidRPr="00F9060C">
        <w:rPr>
          <w:rFonts w:ascii="Arial" w:hAnsi="Arial" w:cs="Arial"/>
        </w:rPr>
        <w:t xml:space="preserve"> </w:t>
      </w:r>
      <w:r w:rsidR="00151915">
        <w:rPr>
          <w:rFonts w:ascii="Arial" w:hAnsi="Arial" w:cs="Arial"/>
        </w:rPr>
        <w:t>for absence</w:t>
      </w:r>
      <w:r w:rsidR="00F238FA" w:rsidRPr="00F9060C">
        <w:rPr>
          <w:rFonts w:ascii="Arial" w:hAnsi="Arial" w:cs="Arial"/>
        </w:rPr>
        <w:t>.</w:t>
      </w:r>
    </w:p>
    <w:p w:rsidR="006705B8" w:rsidRPr="00F9060C" w:rsidRDefault="006705B8" w:rsidP="00CF357F">
      <w:pPr>
        <w:pStyle w:val="ListParagraph"/>
        <w:numPr>
          <w:ilvl w:val="0"/>
          <w:numId w:val="2"/>
        </w:numPr>
        <w:rPr>
          <w:rFonts w:ascii="Arial" w:hAnsi="Arial" w:cs="Arial"/>
          <w:b/>
        </w:rPr>
      </w:pPr>
      <w:r w:rsidRPr="00F9060C">
        <w:rPr>
          <w:rFonts w:ascii="Arial" w:hAnsi="Arial" w:cs="Arial"/>
          <w:b/>
          <w:u w:val="single"/>
        </w:rPr>
        <w:t>Minutes</w:t>
      </w:r>
    </w:p>
    <w:p w:rsidR="006705B8" w:rsidRPr="00F9060C" w:rsidRDefault="00D86F09" w:rsidP="006C78B3">
      <w:pPr>
        <w:tabs>
          <w:tab w:val="left" w:pos="1883"/>
        </w:tabs>
        <w:rPr>
          <w:rFonts w:ascii="Arial" w:hAnsi="Arial" w:cs="Arial"/>
        </w:rPr>
      </w:pPr>
      <w:r>
        <w:rPr>
          <w:rFonts w:ascii="Arial" w:hAnsi="Arial" w:cs="Arial"/>
        </w:rPr>
        <w:t xml:space="preserve">3.1 </w:t>
      </w:r>
      <w:r w:rsidR="006705B8" w:rsidRPr="00F9060C">
        <w:rPr>
          <w:rFonts w:ascii="Arial" w:hAnsi="Arial" w:cs="Arial"/>
        </w:rPr>
        <w:t xml:space="preserve">The minutes of the meeting </w:t>
      </w:r>
      <w:r w:rsidR="00F238FA" w:rsidRPr="00F9060C">
        <w:rPr>
          <w:rFonts w:ascii="Arial" w:hAnsi="Arial" w:cs="Arial"/>
        </w:rPr>
        <w:t>on</w:t>
      </w:r>
      <w:r w:rsidR="001B5E60" w:rsidRPr="00F9060C">
        <w:rPr>
          <w:rFonts w:ascii="Arial" w:hAnsi="Arial" w:cs="Arial"/>
        </w:rPr>
        <w:t xml:space="preserve"> </w:t>
      </w:r>
      <w:r w:rsidR="00151915">
        <w:rPr>
          <w:rFonts w:ascii="Arial" w:hAnsi="Arial" w:cs="Arial"/>
        </w:rPr>
        <w:t>31 January 2018</w:t>
      </w:r>
      <w:r w:rsidR="00CF5C3A" w:rsidRPr="00F9060C">
        <w:rPr>
          <w:rFonts w:ascii="Arial" w:hAnsi="Arial" w:cs="Arial"/>
        </w:rPr>
        <w:t xml:space="preserve"> were</w:t>
      </w:r>
      <w:r w:rsidR="006705B8" w:rsidRPr="00F9060C">
        <w:rPr>
          <w:rFonts w:ascii="Arial" w:hAnsi="Arial" w:cs="Arial"/>
        </w:rPr>
        <w:t xml:space="preserve"> agreed as an accurate record and signed</w:t>
      </w:r>
      <w:r w:rsidR="00F238FA" w:rsidRPr="00F9060C">
        <w:rPr>
          <w:rFonts w:ascii="Arial" w:hAnsi="Arial" w:cs="Arial"/>
        </w:rPr>
        <w:t xml:space="preserve"> by the Chair after the meeting.</w:t>
      </w:r>
      <w:r w:rsidR="006705B8" w:rsidRPr="00F9060C">
        <w:rPr>
          <w:rFonts w:ascii="Arial" w:hAnsi="Arial" w:cs="Arial"/>
        </w:rPr>
        <w:t xml:space="preserve"> </w:t>
      </w:r>
    </w:p>
    <w:p w:rsidR="00151915" w:rsidRDefault="00C33085" w:rsidP="00CF357F">
      <w:pPr>
        <w:pStyle w:val="ListParagraph"/>
        <w:numPr>
          <w:ilvl w:val="0"/>
          <w:numId w:val="2"/>
        </w:numPr>
        <w:rPr>
          <w:rFonts w:ascii="Arial" w:hAnsi="Arial" w:cs="Arial"/>
          <w:b/>
          <w:u w:val="single"/>
        </w:rPr>
      </w:pPr>
      <w:r>
        <w:rPr>
          <w:rFonts w:ascii="Arial" w:hAnsi="Arial" w:cs="Arial"/>
          <w:b/>
          <w:u w:val="single"/>
        </w:rPr>
        <w:t>Matters a</w:t>
      </w:r>
      <w:r w:rsidR="00151915">
        <w:rPr>
          <w:rFonts w:ascii="Arial" w:hAnsi="Arial" w:cs="Arial"/>
          <w:b/>
          <w:u w:val="single"/>
        </w:rPr>
        <w:t>rising</w:t>
      </w:r>
      <w:r>
        <w:rPr>
          <w:rFonts w:ascii="Arial" w:hAnsi="Arial" w:cs="Arial"/>
          <w:b/>
          <w:u w:val="single"/>
        </w:rPr>
        <w:t xml:space="preserve"> not otherwise covered on the agenda</w:t>
      </w:r>
    </w:p>
    <w:p w:rsidR="00151915" w:rsidRPr="00151915" w:rsidRDefault="00D86F09" w:rsidP="006C78B3">
      <w:pPr>
        <w:ind w:left="360" w:hanging="360"/>
        <w:rPr>
          <w:rFonts w:ascii="Arial" w:hAnsi="Arial" w:cs="Arial"/>
        </w:rPr>
      </w:pPr>
      <w:r>
        <w:rPr>
          <w:rFonts w:ascii="Arial" w:hAnsi="Arial" w:cs="Arial"/>
        </w:rPr>
        <w:t>4.1</w:t>
      </w:r>
      <w:r>
        <w:rPr>
          <w:rFonts w:ascii="Arial" w:hAnsi="Arial" w:cs="Arial"/>
        </w:rPr>
        <w:tab/>
      </w:r>
      <w:r w:rsidR="00E5285F">
        <w:rPr>
          <w:rFonts w:ascii="Arial" w:hAnsi="Arial" w:cs="Arial"/>
        </w:rPr>
        <w:t xml:space="preserve">The Chair asked whether the Gender Pay Gap Report had been considered at HR Committee and for an update on the status of this.  </w:t>
      </w:r>
      <w:r w:rsidR="00E5267D">
        <w:rPr>
          <w:rFonts w:ascii="Arial" w:hAnsi="Arial" w:cs="Arial"/>
        </w:rPr>
        <w:t xml:space="preserve">It was confirmed that it had </w:t>
      </w:r>
      <w:r w:rsidR="005A669A">
        <w:rPr>
          <w:rFonts w:ascii="Arial" w:hAnsi="Arial" w:cs="Arial"/>
        </w:rPr>
        <w:t xml:space="preserve">been considered </w:t>
      </w:r>
      <w:r w:rsidR="00E5267D">
        <w:rPr>
          <w:rFonts w:ascii="Arial" w:hAnsi="Arial" w:cs="Arial"/>
        </w:rPr>
        <w:t>and</w:t>
      </w:r>
      <w:r w:rsidR="005A669A">
        <w:rPr>
          <w:rFonts w:ascii="Arial" w:hAnsi="Arial" w:cs="Arial"/>
        </w:rPr>
        <w:t>,</w:t>
      </w:r>
      <w:r w:rsidR="00E5267D">
        <w:rPr>
          <w:rFonts w:ascii="Arial" w:hAnsi="Arial" w:cs="Arial"/>
        </w:rPr>
        <w:t xml:space="preserve"> </w:t>
      </w:r>
      <w:r w:rsidR="00E5285F">
        <w:rPr>
          <w:rFonts w:ascii="Arial" w:hAnsi="Arial" w:cs="Arial"/>
        </w:rPr>
        <w:t>furthermore</w:t>
      </w:r>
      <w:r w:rsidR="005A669A">
        <w:rPr>
          <w:rFonts w:ascii="Arial" w:hAnsi="Arial" w:cs="Arial"/>
        </w:rPr>
        <w:t>,</w:t>
      </w:r>
      <w:r w:rsidR="00E5285F">
        <w:rPr>
          <w:rFonts w:ascii="Arial" w:hAnsi="Arial" w:cs="Arial"/>
        </w:rPr>
        <w:t xml:space="preserve"> that there were no </w:t>
      </w:r>
      <w:r w:rsidR="005A669A">
        <w:rPr>
          <w:rFonts w:ascii="Arial" w:hAnsi="Arial" w:cs="Arial"/>
        </w:rPr>
        <w:t xml:space="preserve">significant </w:t>
      </w:r>
      <w:r w:rsidR="00E5285F">
        <w:rPr>
          <w:rFonts w:ascii="Arial" w:hAnsi="Arial" w:cs="Arial"/>
        </w:rPr>
        <w:t>concerns as AUB benchmarked well against other organisations</w:t>
      </w:r>
      <w:r w:rsidR="005A669A">
        <w:rPr>
          <w:rFonts w:ascii="Arial" w:hAnsi="Arial" w:cs="Arial"/>
        </w:rPr>
        <w:t>. The</w:t>
      </w:r>
      <w:r w:rsidR="00E5285F">
        <w:rPr>
          <w:rFonts w:ascii="Arial" w:hAnsi="Arial" w:cs="Arial"/>
        </w:rPr>
        <w:t xml:space="preserve"> reason for the pay gap had been identified </w:t>
      </w:r>
      <w:r w:rsidR="005A669A">
        <w:rPr>
          <w:rFonts w:ascii="Arial" w:hAnsi="Arial" w:cs="Arial"/>
        </w:rPr>
        <w:t>as being due to</w:t>
      </w:r>
      <w:r w:rsidR="00E5285F">
        <w:rPr>
          <w:rFonts w:ascii="Arial" w:hAnsi="Arial" w:cs="Arial"/>
        </w:rPr>
        <w:t xml:space="preserve"> large numbers of female Student Ambassadors whose lower salaries had an effect on the overall mean and median figures.  </w:t>
      </w:r>
      <w:r w:rsidR="00E5267D">
        <w:rPr>
          <w:rFonts w:ascii="Arial" w:hAnsi="Arial" w:cs="Arial"/>
        </w:rPr>
        <w:t xml:space="preserve">It was </w:t>
      </w:r>
      <w:r w:rsidR="00E5285F">
        <w:rPr>
          <w:rFonts w:ascii="Arial" w:hAnsi="Arial" w:cs="Arial"/>
        </w:rPr>
        <w:t xml:space="preserve">noted that the exercise had established </w:t>
      </w:r>
      <w:r w:rsidR="0068201F">
        <w:rPr>
          <w:rFonts w:ascii="Arial" w:hAnsi="Arial" w:cs="Arial"/>
        </w:rPr>
        <w:t xml:space="preserve">there is </w:t>
      </w:r>
      <w:r w:rsidR="005A669A">
        <w:rPr>
          <w:rFonts w:ascii="Arial" w:hAnsi="Arial" w:cs="Arial"/>
        </w:rPr>
        <w:t>a higher proportion of female staff</w:t>
      </w:r>
      <w:r w:rsidR="00E5285F">
        <w:rPr>
          <w:rFonts w:ascii="Arial" w:hAnsi="Arial" w:cs="Arial"/>
        </w:rPr>
        <w:t xml:space="preserve"> in the higher salary bracket </w:t>
      </w:r>
      <w:r w:rsidR="0068201F">
        <w:rPr>
          <w:rFonts w:ascii="Arial" w:hAnsi="Arial" w:cs="Arial"/>
        </w:rPr>
        <w:t>which is</w:t>
      </w:r>
      <w:r w:rsidR="00E5285F">
        <w:rPr>
          <w:rFonts w:ascii="Arial" w:hAnsi="Arial" w:cs="Arial"/>
        </w:rPr>
        <w:t xml:space="preserve"> pleasing.  The Chair was provided with confirmation that AUB’s Gender Pay Gap Report </w:t>
      </w:r>
      <w:r w:rsidR="005A669A">
        <w:rPr>
          <w:rFonts w:ascii="Arial" w:hAnsi="Arial" w:cs="Arial"/>
        </w:rPr>
        <w:t>is</w:t>
      </w:r>
      <w:r w:rsidR="00E5285F">
        <w:rPr>
          <w:rFonts w:ascii="Arial" w:hAnsi="Arial" w:cs="Arial"/>
        </w:rPr>
        <w:t xml:space="preserve"> available on the AUB website. It was </w:t>
      </w:r>
      <w:r w:rsidR="003E4795">
        <w:rPr>
          <w:rFonts w:ascii="Arial" w:hAnsi="Arial" w:cs="Arial"/>
        </w:rPr>
        <w:t>agreed</w:t>
      </w:r>
      <w:r w:rsidR="00E5285F">
        <w:rPr>
          <w:rFonts w:ascii="Arial" w:hAnsi="Arial" w:cs="Arial"/>
        </w:rPr>
        <w:t xml:space="preserve"> that future </w:t>
      </w:r>
      <w:r w:rsidR="003E4795">
        <w:rPr>
          <w:rFonts w:ascii="Arial" w:hAnsi="Arial" w:cs="Arial"/>
        </w:rPr>
        <w:t xml:space="preserve">HR Committee </w:t>
      </w:r>
      <w:r w:rsidR="00E5285F">
        <w:rPr>
          <w:rFonts w:ascii="Arial" w:hAnsi="Arial" w:cs="Arial"/>
        </w:rPr>
        <w:t>meetings would keep track of trends and developments.</w:t>
      </w:r>
    </w:p>
    <w:p w:rsidR="00CF357F" w:rsidRPr="00F9060C" w:rsidRDefault="00CF357F" w:rsidP="00CF357F">
      <w:pPr>
        <w:pStyle w:val="ListParagraph"/>
        <w:numPr>
          <w:ilvl w:val="0"/>
          <w:numId w:val="2"/>
        </w:numPr>
        <w:rPr>
          <w:rFonts w:ascii="Arial" w:hAnsi="Arial" w:cs="Arial"/>
          <w:b/>
          <w:u w:val="single"/>
        </w:rPr>
      </w:pPr>
      <w:r w:rsidRPr="00F9060C">
        <w:rPr>
          <w:rFonts w:ascii="Arial" w:hAnsi="Arial" w:cs="Arial"/>
          <w:b/>
          <w:u w:val="single"/>
        </w:rPr>
        <w:t>Terms of Reference</w:t>
      </w:r>
      <w:r w:rsidR="00C33085">
        <w:rPr>
          <w:rFonts w:ascii="Arial" w:hAnsi="Arial" w:cs="Arial"/>
          <w:b/>
          <w:u w:val="single"/>
        </w:rPr>
        <w:t xml:space="preserve"> of the Remuneration Committee</w:t>
      </w:r>
    </w:p>
    <w:p w:rsidR="00CF357F" w:rsidRDefault="00D86F09" w:rsidP="006C78B3">
      <w:pPr>
        <w:ind w:left="360" w:hanging="360"/>
        <w:rPr>
          <w:rFonts w:ascii="Arial" w:hAnsi="Arial" w:cs="Arial"/>
        </w:rPr>
      </w:pPr>
      <w:r>
        <w:rPr>
          <w:rFonts w:ascii="Arial" w:hAnsi="Arial" w:cs="Arial"/>
        </w:rPr>
        <w:t>5.1</w:t>
      </w:r>
      <w:r>
        <w:rPr>
          <w:rFonts w:ascii="Arial" w:hAnsi="Arial" w:cs="Arial"/>
        </w:rPr>
        <w:tab/>
      </w:r>
      <w:r w:rsidR="00CF357F" w:rsidRPr="00F9060C">
        <w:rPr>
          <w:rFonts w:ascii="Arial" w:hAnsi="Arial" w:cs="Arial"/>
        </w:rPr>
        <w:t xml:space="preserve">The </w:t>
      </w:r>
      <w:r w:rsidR="00E5285F">
        <w:rPr>
          <w:rFonts w:ascii="Arial" w:hAnsi="Arial" w:cs="Arial"/>
        </w:rPr>
        <w:t xml:space="preserve">new draft </w:t>
      </w:r>
      <w:r w:rsidR="00CF357F" w:rsidRPr="00F9060C">
        <w:rPr>
          <w:rFonts w:ascii="Arial" w:hAnsi="Arial" w:cs="Arial"/>
        </w:rPr>
        <w:t>T</w:t>
      </w:r>
      <w:r w:rsidR="00E5285F">
        <w:rPr>
          <w:rFonts w:ascii="Arial" w:hAnsi="Arial" w:cs="Arial"/>
        </w:rPr>
        <w:t xml:space="preserve">erms of Reference of the </w:t>
      </w:r>
      <w:r w:rsidR="00CF357F" w:rsidRPr="00F9060C">
        <w:rPr>
          <w:rFonts w:ascii="Arial" w:hAnsi="Arial" w:cs="Arial"/>
        </w:rPr>
        <w:t>Remuneration Commit</w:t>
      </w:r>
      <w:r w:rsidR="001B5E60" w:rsidRPr="00F9060C">
        <w:rPr>
          <w:rFonts w:ascii="Arial" w:hAnsi="Arial" w:cs="Arial"/>
        </w:rPr>
        <w:t xml:space="preserve">tee </w:t>
      </w:r>
      <w:r w:rsidR="00E5285F">
        <w:rPr>
          <w:rFonts w:ascii="Arial" w:hAnsi="Arial" w:cs="Arial"/>
        </w:rPr>
        <w:t>were discussed</w:t>
      </w:r>
      <w:r w:rsidR="00174135" w:rsidRPr="00F9060C">
        <w:rPr>
          <w:rFonts w:ascii="Arial" w:hAnsi="Arial" w:cs="Arial"/>
        </w:rPr>
        <w:t>.</w:t>
      </w:r>
      <w:r w:rsidR="00E5285F">
        <w:rPr>
          <w:rFonts w:ascii="Arial" w:hAnsi="Arial" w:cs="Arial"/>
        </w:rPr>
        <w:t xml:space="preserve">  </w:t>
      </w:r>
      <w:r w:rsidR="003E4795">
        <w:rPr>
          <w:rFonts w:ascii="Arial" w:hAnsi="Arial" w:cs="Arial"/>
        </w:rPr>
        <w:t xml:space="preserve">It was </w:t>
      </w:r>
      <w:r w:rsidR="00E5267D">
        <w:rPr>
          <w:rFonts w:ascii="Arial" w:hAnsi="Arial" w:cs="Arial"/>
        </w:rPr>
        <w:t xml:space="preserve">requested that </w:t>
      </w:r>
      <w:r w:rsidR="003E4795">
        <w:rPr>
          <w:rFonts w:ascii="Arial" w:hAnsi="Arial" w:cs="Arial"/>
        </w:rPr>
        <w:t>reference to the University M</w:t>
      </w:r>
      <w:r w:rsidR="00C33085">
        <w:rPr>
          <w:rFonts w:ascii="Arial" w:hAnsi="Arial" w:cs="Arial"/>
        </w:rPr>
        <w:t>anagement Team (UMT) within the</w:t>
      </w:r>
      <w:r w:rsidR="003E4795">
        <w:rPr>
          <w:rFonts w:ascii="Arial" w:hAnsi="Arial" w:cs="Arial"/>
        </w:rPr>
        <w:t xml:space="preserve"> document should be changed to</w:t>
      </w:r>
      <w:r w:rsidR="00E5267D">
        <w:rPr>
          <w:rFonts w:ascii="Arial" w:hAnsi="Arial" w:cs="Arial"/>
        </w:rPr>
        <w:t xml:space="preserve"> ‘Senior Postholde</w:t>
      </w:r>
      <w:r w:rsidR="003E4795">
        <w:rPr>
          <w:rFonts w:ascii="Arial" w:hAnsi="Arial" w:cs="Arial"/>
        </w:rPr>
        <w:t xml:space="preserve">rs’ and it was </w:t>
      </w:r>
      <w:r w:rsidR="005A669A">
        <w:rPr>
          <w:rFonts w:ascii="Arial" w:hAnsi="Arial" w:cs="Arial"/>
        </w:rPr>
        <w:t xml:space="preserve">made </w:t>
      </w:r>
      <w:r w:rsidR="003E4795">
        <w:rPr>
          <w:rFonts w:ascii="Arial" w:hAnsi="Arial" w:cs="Arial"/>
        </w:rPr>
        <w:t>clear that this referred to all staff who are not aligned to the 52 point pay spine.</w:t>
      </w:r>
      <w:r w:rsidR="00C33085">
        <w:rPr>
          <w:rFonts w:ascii="Arial" w:hAnsi="Arial" w:cs="Arial"/>
        </w:rPr>
        <w:t xml:space="preserve"> It was </w:t>
      </w:r>
      <w:r w:rsidR="003E4795">
        <w:rPr>
          <w:rFonts w:ascii="Arial" w:hAnsi="Arial" w:cs="Arial"/>
        </w:rPr>
        <w:t xml:space="preserve">agreed </w:t>
      </w:r>
      <w:r w:rsidR="00C33085">
        <w:rPr>
          <w:rFonts w:ascii="Arial" w:hAnsi="Arial" w:cs="Arial"/>
        </w:rPr>
        <w:t xml:space="preserve">that this was important in order that </w:t>
      </w:r>
      <w:r w:rsidR="003E4795">
        <w:rPr>
          <w:rFonts w:ascii="Arial" w:hAnsi="Arial" w:cs="Arial"/>
        </w:rPr>
        <w:t>the remit of the Remuneration Committee include</w:t>
      </w:r>
      <w:r w:rsidR="00C33085">
        <w:rPr>
          <w:rFonts w:ascii="Arial" w:hAnsi="Arial" w:cs="Arial"/>
        </w:rPr>
        <w:t>d</w:t>
      </w:r>
      <w:r w:rsidR="003E4795">
        <w:rPr>
          <w:rFonts w:ascii="Arial" w:hAnsi="Arial" w:cs="Arial"/>
        </w:rPr>
        <w:t xml:space="preserve"> any staff who were contracted by the AUB on a salary above point 52 of the pay spine.</w:t>
      </w:r>
      <w:r w:rsidR="00C33085">
        <w:rPr>
          <w:rFonts w:ascii="Arial" w:hAnsi="Arial" w:cs="Arial"/>
        </w:rPr>
        <w:t xml:space="preserve">  It was noted that the authors of the new Terms of Reference would be the Remuneration Committee.</w:t>
      </w:r>
    </w:p>
    <w:p w:rsidR="00C33085" w:rsidRDefault="00C33085" w:rsidP="00C33085">
      <w:pPr>
        <w:rPr>
          <w:rFonts w:ascii="Arial" w:hAnsi="Arial" w:cs="Arial"/>
          <w:b/>
          <w:u w:val="single"/>
        </w:rPr>
      </w:pPr>
      <w:r w:rsidRPr="00C33085">
        <w:rPr>
          <w:rFonts w:ascii="Arial" w:hAnsi="Arial" w:cs="Arial"/>
          <w:b/>
        </w:rPr>
        <w:t xml:space="preserve">6.   </w:t>
      </w:r>
      <w:r w:rsidRPr="00C33085">
        <w:rPr>
          <w:rFonts w:ascii="Arial" w:hAnsi="Arial" w:cs="Arial"/>
          <w:b/>
          <w:u w:val="single"/>
        </w:rPr>
        <w:t>AUB Remuneration Framework</w:t>
      </w:r>
    </w:p>
    <w:p w:rsidR="00C33085" w:rsidRDefault="00D86F09" w:rsidP="006C78B3">
      <w:pPr>
        <w:ind w:left="360" w:hanging="360"/>
        <w:rPr>
          <w:rFonts w:ascii="Arial" w:hAnsi="Arial" w:cs="Arial"/>
        </w:rPr>
      </w:pPr>
      <w:r>
        <w:rPr>
          <w:rFonts w:ascii="Arial" w:hAnsi="Arial" w:cs="Arial"/>
        </w:rPr>
        <w:t>6.1</w:t>
      </w:r>
      <w:r>
        <w:rPr>
          <w:rFonts w:ascii="Arial" w:hAnsi="Arial" w:cs="Arial"/>
        </w:rPr>
        <w:tab/>
      </w:r>
      <w:r w:rsidR="00C33085">
        <w:rPr>
          <w:rFonts w:ascii="Arial" w:hAnsi="Arial" w:cs="Arial"/>
        </w:rPr>
        <w:t>The Chair asked if the Remuneration Framework had been to HR Committee and it was confirmed that it had</w:t>
      </w:r>
      <w:r w:rsidR="005A669A">
        <w:rPr>
          <w:rFonts w:ascii="Arial" w:hAnsi="Arial" w:cs="Arial"/>
        </w:rPr>
        <w:t>,</w:t>
      </w:r>
      <w:r w:rsidR="00C33085">
        <w:rPr>
          <w:rFonts w:ascii="Arial" w:hAnsi="Arial" w:cs="Arial"/>
        </w:rPr>
        <w:t xml:space="preserve"> </w:t>
      </w:r>
      <w:r w:rsidR="00E333A5">
        <w:rPr>
          <w:rFonts w:ascii="Arial" w:hAnsi="Arial" w:cs="Arial"/>
        </w:rPr>
        <w:t xml:space="preserve">with a good level of debate from both management and governors who were present; all </w:t>
      </w:r>
      <w:r w:rsidR="00C33085">
        <w:rPr>
          <w:rFonts w:ascii="Arial" w:hAnsi="Arial" w:cs="Arial"/>
        </w:rPr>
        <w:t xml:space="preserve">comments </w:t>
      </w:r>
      <w:r w:rsidR="00E333A5">
        <w:rPr>
          <w:rFonts w:ascii="Arial" w:hAnsi="Arial" w:cs="Arial"/>
        </w:rPr>
        <w:t xml:space="preserve">from the HR Committee </w:t>
      </w:r>
      <w:r w:rsidR="00C33085">
        <w:rPr>
          <w:rFonts w:ascii="Arial" w:hAnsi="Arial" w:cs="Arial"/>
        </w:rPr>
        <w:t xml:space="preserve">were included in the document presented at this meeting.  It was noted that reference </w:t>
      </w:r>
      <w:r w:rsidR="00C33085" w:rsidRPr="00C33085">
        <w:rPr>
          <w:rFonts w:ascii="Arial" w:hAnsi="Arial" w:cs="Arial"/>
        </w:rPr>
        <w:t>to the University Management Team (UMT) within the document should be changed to ‘Senior Postholders’</w:t>
      </w:r>
      <w:r w:rsidR="00C33085">
        <w:rPr>
          <w:rFonts w:ascii="Arial" w:hAnsi="Arial" w:cs="Arial"/>
        </w:rPr>
        <w:t xml:space="preserve"> as per the discussion previously held in respect of the new Terms of Reference.</w:t>
      </w:r>
      <w:r w:rsidR="00E333A5">
        <w:rPr>
          <w:rFonts w:ascii="Arial" w:hAnsi="Arial" w:cs="Arial"/>
        </w:rPr>
        <w:t xml:space="preserve"> </w:t>
      </w:r>
    </w:p>
    <w:p w:rsidR="009817AD" w:rsidRDefault="00D86F09" w:rsidP="006C78B3">
      <w:pPr>
        <w:ind w:left="360" w:hanging="360"/>
        <w:rPr>
          <w:rFonts w:ascii="Arial" w:hAnsi="Arial" w:cs="Arial"/>
        </w:rPr>
      </w:pPr>
      <w:r>
        <w:rPr>
          <w:rFonts w:ascii="Arial" w:hAnsi="Arial" w:cs="Arial"/>
        </w:rPr>
        <w:lastRenderedPageBreak/>
        <w:t>6.2</w:t>
      </w:r>
      <w:r>
        <w:rPr>
          <w:rFonts w:ascii="Arial" w:hAnsi="Arial" w:cs="Arial"/>
        </w:rPr>
        <w:tab/>
      </w:r>
      <w:r w:rsidR="00D36062">
        <w:rPr>
          <w:rFonts w:ascii="Arial" w:hAnsi="Arial" w:cs="Arial"/>
        </w:rPr>
        <w:t>It was noted that a</w:t>
      </w:r>
      <w:r w:rsidR="009817AD">
        <w:rPr>
          <w:rFonts w:ascii="Arial" w:hAnsi="Arial" w:cs="Arial"/>
        </w:rPr>
        <w:t xml:space="preserve">ll employees </w:t>
      </w:r>
      <w:r w:rsidR="005762B8">
        <w:rPr>
          <w:rFonts w:ascii="Arial" w:hAnsi="Arial" w:cs="Arial"/>
        </w:rPr>
        <w:t>are</w:t>
      </w:r>
      <w:r w:rsidR="009817AD">
        <w:rPr>
          <w:rFonts w:ascii="Arial" w:hAnsi="Arial" w:cs="Arial"/>
        </w:rPr>
        <w:t xml:space="preserve"> automatically enrolled into either the Teachers’ Pension Scheme or Local Government Pension Scheme, to fulfil the University’s statutory obligations in respect of pension provision. </w:t>
      </w:r>
      <w:r w:rsidR="00F600A5">
        <w:rPr>
          <w:rFonts w:ascii="Arial" w:hAnsi="Arial" w:cs="Arial"/>
        </w:rPr>
        <w:t xml:space="preserve">A discussion was held around AUB’s position </w:t>
      </w:r>
      <w:r w:rsidR="009817AD">
        <w:rPr>
          <w:rFonts w:ascii="Arial" w:hAnsi="Arial" w:cs="Arial"/>
        </w:rPr>
        <w:t>on</w:t>
      </w:r>
      <w:r w:rsidR="00F600A5">
        <w:rPr>
          <w:rFonts w:ascii="Arial" w:hAnsi="Arial" w:cs="Arial"/>
        </w:rPr>
        <w:t xml:space="preserve"> payment</w:t>
      </w:r>
      <w:r w:rsidR="009817AD">
        <w:rPr>
          <w:rFonts w:ascii="Arial" w:hAnsi="Arial" w:cs="Arial"/>
        </w:rPr>
        <w:t>s</w:t>
      </w:r>
      <w:r w:rsidR="00F600A5">
        <w:rPr>
          <w:rFonts w:ascii="Arial" w:hAnsi="Arial" w:cs="Arial"/>
        </w:rPr>
        <w:t xml:space="preserve"> in lieu of pension for any individual who had reached their maximum tax efficient pension allowance(s).  It was noted that the option of agreeing to such a benefit enabled the University to be competitive.  It was further noted that </w:t>
      </w:r>
      <w:r w:rsidR="00276081">
        <w:rPr>
          <w:rFonts w:ascii="Arial" w:hAnsi="Arial" w:cs="Arial"/>
        </w:rPr>
        <w:t>an</w:t>
      </w:r>
      <w:r w:rsidR="00F600A5">
        <w:rPr>
          <w:rFonts w:ascii="Arial" w:hAnsi="Arial" w:cs="Arial"/>
        </w:rPr>
        <w:t xml:space="preserve"> individual would need to be sure they were making the right decision </w:t>
      </w:r>
      <w:r w:rsidR="005A669A">
        <w:rPr>
          <w:rFonts w:ascii="Arial" w:hAnsi="Arial" w:cs="Arial"/>
        </w:rPr>
        <w:t xml:space="preserve">to </w:t>
      </w:r>
      <w:r w:rsidR="00F600A5">
        <w:rPr>
          <w:rFonts w:ascii="Arial" w:hAnsi="Arial" w:cs="Arial"/>
        </w:rPr>
        <w:t>opt out of the</w:t>
      </w:r>
      <w:r w:rsidR="00276081">
        <w:rPr>
          <w:rFonts w:ascii="Arial" w:hAnsi="Arial" w:cs="Arial"/>
        </w:rPr>
        <w:t xml:space="preserve"> pension scheme</w:t>
      </w:r>
      <w:r w:rsidR="00F600A5">
        <w:rPr>
          <w:rFonts w:ascii="Arial" w:hAnsi="Arial" w:cs="Arial"/>
        </w:rPr>
        <w:t>.  The Committee was reminded that any agreements to such payments were cost neutral to the AUB and that individuals would be subject to tax and national insurance deductions as the payment was made alongside their salary</w:t>
      </w:r>
      <w:r w:rsidR="009817AD">
        <w:rPr>
          <w:rFonts w:ascii="Arial" w:hAnsi="Arial" w:cs="Arial"/>
        </w:rPr>
        <w:t xml:space="preserve">. The Committee asked the Head of HR to finalise AUB’s policy on payments in lieu of pension for approval by the Committee.  </w:t>
      </w:r>
    </w:p>
    <w:p w:rsidR="00F600A5" w:rsidRDefault="00D86F09" w:rsidP="006C78B3">
      <w:pPr>
        <w:ind w:left="360" w:hanging="360"/>
        <w:rPr>
          <w:rFonts w:ascii="Arial" w:hAnsi="Arial" w:cs="Arial"/>
        </w:rPr>
      </w:pPr>
      <w:r>
        <w:rPr>
          <w:rFonts w:ascii="Arial" w:hAnsi="Arial" w:cs="Arial"/>
        </w:rPr>
        <w:t>6.3</w:t>
      </w:r>
      <w:r>
        <w:rPr>
          <w:rFonts w:ascii="Arial" w:hAnsi="Arial" w:cs="Arial"/>
        </w:rPr>
        <w:tab/>
      </w:r>
      <w:r w:rsidR="009D7608">
        <w:rPr>
          <w:rFonts w:ascii="Arial" w:hAnsi="Arial" w:cs="Arial"/>
        </w:rPr>
        <w:t xml:space="preserve">It was agreed that </w:t>
      </w:r>
      <w:r w:rsidR="009817AD">
        <w:rPr>
          <w:rFonts w:ascii="Arial" w:hAnsi="Arial" w:cs="Arial"/>
        </w:rPr>
        <w:t>all benefits within the Remuneration Framework should be identified as cash or non-cash benefits. For</w:t>
      </w:r>
      <w:r w:rsidR="009D7608">
        <w:rPr>
          <w:rFonts w:ascii="Arial" w:hAnsi="Arial" w:cs="Arial"/>
        </w:rPr>
        <w:t xml:space="preserve"> senior postholders </w:t>
      </w:r>
      <w:r w:rsidR="009E1499">
        <w:rPr>
          <w:rFonts w:ascii="Arial" w:hAnsi="Arial" w:cs="Arial"/>
        </w:rPr>
        <w:t>t</w:t>
      </w:r>
      <w:r w:rsidR="009D7608">
        <w:rPr>
          <w:rFonts w:ascii="Arial" w:hAnsi="Arial" w:cs="Arial"/>
        </w:rPr>
        <w:t>he breakdown of their total compensation should be set out clearly.</w:t>
      </w:r>
    </w:p>
    <w:p w:rsidR="00D36062" w:rsidRDefault="00D86F09" w:rsidP="00AF3360">
      <w:pPr>
        <w:ind w:left="360" w:hanging="360"/>
        <w:rPr>
          <w:rFonts w:ascii="Arial" w:hAnsi="Arial" w:cs="Arial"/>
        </w:rPr>
      </w:pPr>
      <w:r>
        <w:rPr>
          <w:rFonts w:ascii="Arial" w:hAnsi="Arial" w:cs="Arial"/>
        </w:rPr>
        <w:t>6.4</w:t>
      </w:r>
      <w:r>
        <w:rPr>
          <w:rFonts w:ascii="Arial" w:hAnsi="Arial" w:cs="Arial"/>
        </w:rPr>
        <w:tab/>
      </w:r>
      <w:r w:rsidR="009D7608">
        <w:rPr>
          <w:rFonts w:ascii="Arial" w:hAnsi="Arial" w:cs="Arial"/>
        </w:rPr>
        <w:t xml:space="preserve">It was confirmed that the </w:t>
      </w:r>
      <w:r w:rsidR="0068201F">
        <w:rPr>
          <w:rFonts w:ascii="Arial" w:hAnsi="Arial" w:cs="Arial"/>
        </w:rPr>
        <w:t>Senior Postholders</w:t>
      </w:r>
      <w:r w:rsidR="009D7608">
        <w:rPr>
          <w:rFonts w:ascii="Arial" w:hAnsi="Arial" w:cs="Arial"/>
        </w:rPr>
        <w:t xml:space="preserve"> had all declared if they had received any </w:t>
      </w:r>
      <w:r w:rsidR="00D36062">
        <w:rPr>
          <w:rFonts w:ascii="Arial" w:hAnsi="Arial" w:cs="Arial"/>
        </w:rPr>
        <w:t>third-party</w:t>
      </w:r>
      <w:r w:rsidR="001B09CA">
        <w:rPr>
          <w:rFonts w:ascii="Arial" w:hAnsi="Arial" w:cs="Arial"/>
        </w:rPr>
        <w:t xml:space="preserve"> </w:t>
      </w:r>
      <w:r w:rsidR="009D7608">
        <w:rPr>
          <w:rFonts w:ascii="Arial" w:hAnsi="Arial" w:cs="Arial"/>
        </w:rPr>
        <w:t>payment</w:t>
      </w:r>
      <w:r w:rsidR="001B09CA">
        <w:rPr>
          <w:rFonts w:ascii="Arial" w:hAnsi="Arial" w:cs="Arial"/>
        </w:rPr>
        <w:t>s</w:t>
      </w:r>
      <w:r w:rsidR="009D7608">
        <w:rPr>
          <w:rFonts w:ascii="Arial" w:hAnsi="Arial" w:cs="Arial"/>
        </w:rPr>
        <w:t xml:space="preserve"> for work they had completed outside of their AUB duties.  </w:t>
      </w:r>
      <w:r w:rsidR="001B09CA">
        <w:rPr>
          <w:rFonts w:ascii="Arial" w:hAnsi="Arial" w:cs="Arial"/>
        </w:rPr>
        <w:t>T</w:t>
      </w:r>
      <w:r w:rsidR="009D7608">
        <w:rPr>
          <w:rFonts w:ascii="Arial" w:hAnsi="Arial" w:cs="Arial"/>
        </w:rPr>
        <w:t>wo had received such payments and for relatively modest amounts.  It was agreed that this would be a factor for the Remuneration Committee to be aware of each year and that it would be useful to consider if the total amount received by any senior postholder from an external body was of significance in terms of their overall remuneration or not.  It was noted that often the University benefit</w:t>
      </w:r>
      <w:r w:rsidR="009333FD">
        <w:rPr>
          <w:rFonts w:ascii="Arial" w:hAnsi="Arial" w:cs="Arial"/>
        </w:rPr>
        <w:t>s</w:t>
      </w:r>
      <w:r w:rsidR="009D7608">
        <w:rPr>
          <w:rFonts w:ascii="Arial" w:hAnsi="Arial" w:cs="Arial"/>
        </w:rPr>
        <w:t xml:space="preserve"> from such external work, either </w:t>
      </w:r>
      <w:r w:rsidR="004F3857">
        <w:rPr>
          <w:rFonts w:ascii="Arial" w:hAnsi="Arial" w:cs="Arial"/>
        </w:rPr>
        <w:t>reputationally</w:t>
      </w:r>
      <w:r w:rsidR="009D7608">
        <w:rPr>
          <w:rFonts w:ascii="Arial" w:hAnsi="Arial" w:cs="Arial"/>
        </w:rPr>
        <w:t xml:space="preserve"> or by the knowledge/experience the individual brings back to the </w:t>
      </w:r>
      <w:r w:rsidR="004F3857">
        <w:rPr>
          <w:rFonts w:ascii="Arial" w:hAnsi="Arial" w:cs="Arial"/>
        </w:rPr>
        <w:t>institution</w:t>
      </w:r>
      <w:r w:rsidR="009D7608">
        <w:rPr>
          <w:rFonts w:ascii="Arial" w:hAnsi="Arial" w:cs="Arial"/>
        </w:rPr>
        <w:t xml:space="preserve">. </w:t>
      </w:r>
      <w:r w:rsidR="001B09CA">
        <w:rPr>
          <w:rFonts w:ascii="Arial" w:hAnsi="Arial" w:cs="Arial"/>
        </w:rPr>
        <w:t>The Committee asked the Head of HR to finalise AUB’s policy on third</w:t>
      </w:r>
      <w:r w:rsidR="00D36062">
        <w:rPr>
          <w:rFonts w:ascii="Arial" w:hAnsi="Arial" w:cs="Arial"/>
        </w:rPr>
        <w:t>-</w:t>
      </w:r>
      <w:r w:rsidR="001B09CA">
        <w:rPr>
          <w:rFonts w:ascii="Arial" w:hAnsi="Arial" w:cs="Arial"/>
        </w:rPr>
        <w:t>party payments for approval by the Committee.</w:t>
      </w:r>
    </w:p>
    <w:p w:rsidR="003301F5" w:rsidRDefault="00D86F09" w:rsidP="006C78B3">
      <w:pPr>
        <w:ind w:left="360" w:hanging="360"/>
        <w:rPr>
          <w:rFonts w:ascii="Arial" w:hAnsi="Arial" w:cs="Arial"/>
        </w:rPr>
      </w:pPr>
      <w:r>
        <w:rPr>
          <w:rFonts w:ascii="Arial" w:hAnsi="Arial" w:cs="Arial"/>
        </w:rPr>
        <w:t>6.</w:t>
      </w:r>
      <w:r w:rsidR="00AF3360">
        <w:rPr>
          <w:rFonts w:ascii="Arial" w:hAnsi="Arial" w:cs="Arial"/>
        </w:rPr>
        <w:t>5</w:t>
      </w:r>
      <w:r>
        <w:rPr>
          <w:rFonts w:ascii="Arial" w:hAnsi="Arial" w:cs="Arial"/>
        </w:rPr>
        <w:tab/>
      </w:r>
      <w:r w:rsidR="00D36062">
        <w:rPr>
          <w:rFonts w:ascii="Arial" w:hAnsi="Arial" w:cs="Arial"/>
        </w:rPr>
        <w:t xml:space="preserve">It was agreed that minutes of Remuneration Committee meetings </w:t>
      </w:r>
      <w:r w:rsidR="00AF3360">
        <w:rPr>
          <w:rFonts w:ascii="Arial" w:hAnsi="Arial" w:cs="Arial"/>
        </w:rPr>
        <w:t>sh</w:t>
      </w:r>
      <w:r w:rsidR="00D36062">
        <w:rPr>
          <w:rFonts w:ascii="Arial" w:hAnsi="Arial" w:cs="Arial"/>
        </w:rPr>
        <w:t xml:space="preserve">ould meet requirements of the CUC Code, whilst </w:t>
      </w:r>
      <w:r w:rsidR="00AF3360">
        <w:rPr>
          <w:rFonts w:ascii="Arial" w:hAnsi="Arial" w:cs="Arial"/>
        </w:rPr>
        <w:t xml:space="preserve">respecting </w:t>
      </w:r>
      <w:r w:rsidR="00D36062">
        <w:rPr>
          <w:rFonts w:ascii="Arial" w:hAnsi="Arial" w:cs="Arial"/>
        </w:rPr>
        <w:t>individual</w:t>
      </w:r>
      <w:r w:rsidR="00914713">
        <w:rPr>
          <w:rFonts w:ascii="Arial" w:hAnsi="Arial" w:cs="Arial"/>
        </w:rPr>
        <w:t xml:space="preserve"> </w:t>
      </w:r>
      <w:r w:rsidR="00385F30">
        <w:rPr>
          <w:rFonts w:ascii="Arial" w:hAnsi="Arial" w:cs="Arial"/>
        </w:rPr>
        <w:t>and commercial confidentiality</w:t>
      </w:r>
      <w:r w:rsidR="00AF3360">
        <w:rPr>
          <w:rFonts w:ascii="Arial" w:hAnsi="Arial" w:cs="Arial"/>
        </w:rPr>
        <w:t>.</w:t>
      </w:r>
    </w:p>
    <w:p w:rsidR="00D51368" w:rsidRDefault="00D51368" w:rsidP="00D51368">
      <w:pPr>
        <w:rPr>
          <w:rFonts w:ascii="Arial" w:hAnsi="Arial" w:cs="Arial"/>
          <w:b/>
          <w:u w:val="single"/>
        </w:rPr>
      </w:pPr>
      <w:r w:rsidRPr="00FD2EF2">
        <w:rPr>
          <w:rFonts w:ascii="Arial" w:hAnsi="Arial" w:cs="Arial"/>
          <w:b/>
        </w:rPr>
        <w:t xml:space="preserve">7.   </w:t>
      </w:r>
      <w:r w:rsidRPr="00D51368">
        <w:rPr>
          <w:rFonts w:ascii="Arial" w:hAnsi="Arial" w:cs="Arial"/>
          <w:b/>
          <w:u w:val="single"/>
        </w:rPr>
        <w:t>HAY academic salary benchmarking report</w:t>
      </w:r>
    </w:p>
    <w:p w:rsidR="00AF3360" w:rsidRDefault="00D86F09" w:rsidP="006C78B3">
      <w:pPr>
        <w:ind w:left="360" w:hanging="360"/>
        <w:rPr>
          <w:rFonts w:ascii="Arial" w:hAnsi="Arial" w:cs="Arial"/>
        </w:rPr>
      </w:pPr>
      <w:r>
        <w:rPr>
          <w:rFonts w:ascii="Arial" w:hAnsi="Arial" w:cs="Arial"/>
        </w:rPr>
        <w:t xml:space="preserve">7.1 </w:t>
      </w:r>
      <w:r w:rsidR="00AF3360">
        <w:rPr>
          <w:rFonts w:ascii="Arial" w:hAnsi="Arial" w:cs="Arial"/>
        </w:rPr>
        <w:t xml:space="preserve">A discussion was held around the matter of AUB’s competitiveness of salary. The grade points of the 52-point salary spine were previously reviewed in 2006 when the national pay spine was agreed.  The positioning of the grade points for jobs was a local matter for institutions to determine. Individual progression from the starting point of the grade point to the top was subject to the completion of a satisfactory annual appraisal.  The Committee were concerned that the University may not be able to demonstrate a competitive remuneration framework if some of the jobs, most notably academic ones, were not benchmarking well against the market. </w:t>
      </w:r>
      <w:r w:rsidR="00D51368">
        <w:rPr>
          <w:rFonts w:ascii="Arial" w:hAnsi="Arial" w:cs="Arial"/>
        </w:rPr>
        <w:t xml:space="preserve"> </w:t>
      </w:r>
    </w:p>
    <w:p w:rsidR="003B2A8A" w:rsidRDefault="00AF3360" w:rsidP="006C78B3">
      <w:pPr>
        <w:ind w:left="360" w:hanging="360"/>
        <w:rPr>
          <w:rFonts w:ascii="Arial" w:hAnsi="Arial" w:cs="Arial"/>
        </w:rPr>
      </w:pPr>
      <w:r>
        <w:rPr>
          <w:rFonts w:ascii="Arial" w:hAnsi="Arial" w:cs="Arial"/>
        </w:rPr>
        <w:t>7.2</w:t>
      </w:r>
      <w:r w:rsidR="00D51368">
        <w:rPr>
          <w:rFonts w:ascii="Arial" w:hAnsi="Arial" w:cs="Arial"/>
        </w:rPr>
        <w:t xml:space="preserve"> </w:t>
      </w:r>
      <w:r w:rsidR="003B2A8A">
        <w:rPr>
          <w:rFonts w:ascii="Arial" w:hAnsi="Arial" w:cs="Arial"/>
        </w:rPr>
        <w:t xml:space="preserve">The Committee expressed its disappointment regarding the quality of the Korn Ferry Hay Academic Salary Benchmarking Report and asked the Head of Human Resources to provide this feedback to Korn Ferry Hay. The Committee recommended that further remuneration research should be commissioned by AUB and asked the Head of Human Resources to investigate this as a matter of urgency, and present AUB’s recommendations to the Committee for approval. </w:t>
      </w:r>
    </w:p>
    <w:p w:rsidR="00D51368" w:rsidRPr="00D51368" w:rsidRDefault="003B2A8A" w:rsidP="006C78B3">
      <w:pPr>
        <w:ind w:left="360" w:hanging="360"/>
        <w:rPr>
          <w:rFonts w:ascii="Arial" w:hAnsi="Arial" w:cs="Arial"/>
        </w:rPr>
      </w:pPr>
      <w:r>
        <w:rPr>
          <w:rFonts w:ascii="Arial" w:hAnsi="Arial" w:cs="Arial"/>
        </w:rPr>
        <w:lastRenderedPageBreak/>
        <w:t xml:space="preserve">7.3 </w:t>
      </w:r>
      <w:r w:rsidR="0068201F">
        <w:rPr>
          <w:rFonts w:ascii="Arial" w:hAnsi="Arial" w:cs="Arial"/>
        </w:rPr>
        <w:t>Korn Ferry Hay</w:t>
      </w:r>
      <w:r w:rsidR="00456BBB">
        <w:rPr>
          <w:rFonts w:ascii="Arial" w:hAnsi="Arial" w:cs="Arial"/>
        </w:rPr>
        <w:t xml:space="preserve"> </w:t>
      </w:r>
      <w:r>
        <w:rPr>
          <w:rFonts w:ascii="Arial" w:hAnsi="Arial" w:cs="Arial"/>
        </w:rPr>
        <w:t xml:space="preserve">would be asked </w:t>
      </w:r>
      <w:r w:rsidR="00EB26F0">
        <w:rPr>
          <w:rFonts w:ascii="Arial" w:hAnsi="Arial" w:cs="Arial"/>
        </w:rPr>
        <w:t xml:space="preserve">to include within their costings </w:t>
      </w:r>
      <w:r>
        <w:rPr>
          <w:rFonts w:ascii="Arial" w:hAnsi="Arial" w:cs="Arial"/>
        </w:rPr>
        <w:t>an annual</w:t>
      </w:r>
      <w:r w:rsidR="00EB26F0">
        <w:rPr>
          <w:rFonts w:ascii="Arial" w:hAnsi="Arial" w:cs="Arial"/>
        </w:rPr>
        <w:t xml:space="preserve"> report </w:t>
      </w:r>
      <w:r w:rsidR="00456BBB">
        <w:rPr>
          <w:rFonts w:ascii="Arial" w:hAnsi="Arial" w:cs="Arial"/>
        </w:rPr>
        <w:t>regarding</w:t>
      </w:r>
      <w:r w:rsidR="00EB26F0">
        <w:rPr>
          <w:rFonts w:ascii="Arial" w:hAnsi="Arial" w:cs="Arial"/>
        </w:rPr>
        <w:t xml:space="preserve"> the HEI sector’s salary issues and trends.  It was noted that UCEA </w:t>
      </w:r>
      <w:r w:rsidR="00EB26F0" w:rsidRPr="00F9060C">
        <w:rPr>
          <w:rFonts w:ascii="Arial" w:hAnsi="Arial" w:cs="Arial"/>
        </w:rPr>
        <w:t>(Universities &amp; Colleges Employers Association)</w:t>
      </w:r>
      <w:r w:rsidR="00EB26F0">
        <w:rPr>
          <w:rFonts w:ascii="Arial" w:hAnsi="Arial" w:cs="Arial"/>
        </w:rPr>
        <w:t xml:space="preserve"> could also provide further support and data in this regard which the Head of HR </w:t>
      </w:r>
      <w:r>
        <w:rPr>
          <w:rFonts w:ascii="Arial" w:hAnsi="Arial" w:cs="Arial"/>
        </w:rPr>
        <w:t xml:space="preserve">would </w:t>
      </w:r>
      <w:r w:rsidR="00EB26F0">
        <w:rPr>
          <w:rFonts w:ascii="Arial" w:hAnsi="Arial" w:cs="Arial"/>
        </w:rPr>
        <w:t>investigate and report to the Board</w:t>
      </w:r>
      <w:r w:rsidR="00456BBB">
        <w:rPr>
          <w:rFonts w:ascii="Arial" w:hAnsi="Arial" w:cs="Arial"/>
        </w:rPr>
        <w:t xml:space="preserve"> at the same time</w:t>
      </w:r>
      <w:r w:rsidR="00EB26F0">
        <w:rPr>
          <w:rFonts w:ascii="Arial" w:hAnsi="Arial" w:cs="Arial"/>
        </w:rPr>
        <w:t>.</w:t>
      </w:r>
    </w:p>
    <w:p w:rsidR="00CF357F" w:rsidRPr="00D51368" w:rsidRDefault="00D51368" w:rsidP="00D51368">
      <w:pPr>
        <w:rPr>
          <w:rFonts w:ascii="Arial" w:hAnsi="Arial" w:cs="Arial"/>
          <w:b/>
          <w:u w:val="single"/>
        </w:rPr>
      </w:pPr>
      <w:r w:rsidRPr="00FD2EF2">
        <w:rPr>
          <w:rFonts w:ascii="Arial" w:hAnsi="Arial" w:cs="Arial"/>
          <w:b/>
        </w:rPr>
        <w:t xml:space="preserve">8.   </w:t>
      </w:r>
      <w:r w:rsidR="00CF357F" w:rsidRPr="00D51368">
        <w:rPr>
          <w:rFonts w:ascii="Arial" w:hAnsi="Arial" w:cs="Arial"/>
          <w:b/>
          <w:u w:val="single"/>
        </w:rPr>
        <w:t>National Settlement and Staff Remuneration</w:t>
      </w:r>
    </w:p>
    <w:p w:rsidR="00DD45F5" w:rsidRPr="00F9060C" w:rsidRDefault="00D86F09" w:rsidP="006C78B3">
      <w:pPr>
        <w:ind w:left="360" w:hanging="360"/>
        <w:rPr>
          <w:rFonts w:ascii="Arial" w:hAnsi="Arial" w:cs="Arial"/>
        </w:rPr>
      </w:pPr>
      <w:r>
        <w:rPr>
          <w:rFonts w:ascii="Arial" w:hAnsi="Arial" w:cs="Arial"/>
        </w:rPr>
        <w:t>8.1</w:t>
      </w:r>
      <w:r>
        <w:rPr>
          <w:rFonts w:ascii="Arial" w:hAnsi="Arial" w:cs="Arial"/>
        </w:rPr>
        <w:tab/>
      </w:r>
      <w:r w:rsidR="00DD45F5" w:rsidRPr="00F9060C">
        <w:rPr>
          <w:rFonts w:ascii="Arial" w:hAnsi="Arial" w:cs="Arial"/>
        </w:rPr>
        <w:t xml:space="preserve">The Head of HR reported on the latest position </w:t>
      </w:r>
      <w:r w:rsidR="00174135" w:rsidRPr="00F9060C">
        <w:rPr>
          <w:rFonts w:ascii="Arial" w:hAnsi="Arial" w:cs="Arial"/>
        </w:rPr>
        <w:t>on</w:t>
      </w:r>
      <w:r w:rsidR="00DD45F5" w:rsidRPr="00F9060C">
        <w:rPr>
          <w:rFonts w:ascii="Arial" w:hAnsi="Arial" w:cs="Arial"/>
        </w:rPr>
        <w:t xml:space="preserve"> this year’s pay negotiations being conducted by UCEA </w:t>
      </w:r>
      <w:r w:rsidR="00E740EF" w:rsidRPr="00F9060C">
        <w:rPr>
          <w:rFonts w:ascii="Arial" w:hAnsi="Arial" w:cs="Arial"/>
        </w:rPr>
        <w:t xml:space="preserve">(Universities &amp; </w:t>
      </w:r>
      <w:r w:rsidR="00DD45F5" w:rsidRPr="00F9060C">
        <w:rPr>
          <w:rFonts w:ascii="Arial" w:hAnsi="Arial" w:cs="Arial"/>
        </w:rPr>
        <w:t>College</w:t>
      </w:r>
      <w:r w:rsidR="00E740EF" w:rsidRPr="00F9060C">
        <w:rPr>
          <w:rFonts w:ascii="Arial" w:hAnsi="Arial" w:cs="Arial"/>
        </w:rPr>
        <w:t xml:space="preserve">s </w:t>
      </w:r>
      <w:r w:rsidR="00DD45F5" w:rsidRPr="00F9060C">
        <w:rPr>
          <w:rFonts w:ascii="Arial" w:hAnsi="Arial" w:cs="Arial"/>
        </w:rPr>
        <w:t>Employer</w:t>
      </w:r>
      <w:r w:rsidR="00E740EF" w:rsidRPr="00F9060C">
        <w:rPr>
          <w:rFonts w:ascii="Arial" w:hAnsi="Arial" w:cs="Arial"/>
        </w:rPr>
        <w:t>s</w:t>
      </w:r>
      <w:r w:rsidR="00DD45F5" w:rsidRPr="00F9060C">
        <w:rPr>
          <w:rFonts w:ascii="Arial" w:hAnsi="Arial" w:cs="Arial"/>
        </w:rPr>
        <w:t xml:space="preserve"> Association) and with the </w:t>
      </w:r>
      <w:r w:rsidR="00174135" w:rsidRPr="00F9060C">
        <w:rPr>
          <w:rFonts w:ascii="Arial" w:hAnsi="Arial" w:cs="Arial"/>
        </w:rPr>
        <w:t>five</w:t>
      </w:r>
      <w:r w:rsidR="00DD45F5" w:rsidRPr="00F9060C">
        <w:rPr>
          <w:rFonts w:ascii="Arial" w:hAnsi="Arial" w:cs="Arial"/>
        </w:rPr>
        <w:t xml:space="preserve"> </w:t>
      </w:r>
      <w:r w:rsidR="00D51368">
        <w:rPr>
          <w:rFonts w:ascii="Arial" w:hAnsi="Arial" w:cs="Arial"/>
        </w:rPr>
        <w:t>trade unions</w:t>
      </w:r>
      <w:r w:rsidR="00DD45F5" w:rsidRPr="00F9060C">
        <w:rPr>
          <w:rFonts w:ascii="Arial" w:hAnsi="Arial" w:cs="Arial"/>
        </w:rPr>
        <w:t>.</w:t>
      </w:r>
    </w:p>
    <w:p w:rsidR="0010401A" w:rsidRDefault="00D86F09" w:rsidP="006C78B3">
      <w:pPr>
        <w:ind w:left="360" w:hanging="360"/>
        <w:rPr>
          <w:rFonts w:ascii="Arial" w:hAnsi="Arial" w:cs="Arial"/>
        </w:rPr>
      </w:pPr>
      <w:r>
        <w:rPr>
          <w:rFonts w:ascii="Arial" w:hAnsi="Arial" w:cs="Arial"/>
        </w:rPr>
        <w:t>8.2</w:t>
      </w:r>
      <w:r>
        <w:rPr>
          <w:rFonts w:ascii="Arial" w:hAnsi="Arial" w:cs="Arial"/>
        </w:rPr>
        <w:tab/>
      </w:r>
      <w:r w:rsidR="00174135" w:rsidRPr="00F9060C">
        <w:rPr>
          <w:rFonts w:ascii="Arial" w:hAnsi="Arial" w:cs="Arial"/>
        </w:rPr>
        <w:t xml:space="preserve">A final offer of </w:t>
      </w:r>
      <w:r w:rsidR="00D51368">
        <w:rPr>
          <w:rFonts w:ascii="Arial" w:hAnsi="Arial" w:cs="Arial"/>
        </w:rPr>
        <w:t>2</w:t>
      </w:r>
      <w:r w:rsidR="00174135" w:rsidRPr="00F9060C">
        <w:rPr>
          <w:rFonts w:ascii="Arial" w:hAnsi="Arial" w:cs="Arial"/>
        </w:rPr>
        <w:t>% had</w:t>
      </w:r>
      <w:r w:rsidR="000F65C7" w:rsidRPr="00F9060C">
        <w:rPr>
          <w:rFonts w:ascii="Arial" w:hAnsi="Arial" w:cs="Arial"/>
        </w:rPr>
        <w:t xml:space="preserve"> been made to the </w:t>
      </w:r>
      <w:r w:rsidR="00D51368">
        <w:rPr>
          <w:rFonts w:ascii="Arial" w:hAnsi="Arial" w:cs="Arial"/>
        </w:rPr>
        <w:t xml:space="preserve">trade unions with weighting on the lower grade salary points up to 2.8%.  It was reported that the unions associated with AUB, </w:t>
      </w:r>
      <w:r w:rsidR="00F457A2">
        <w:rPr>
          <w:rFonts w:ascii="Arial" w:hAnsi="Arial" w:cs="Arial"/>
        </w:rPr>
        <w:t xml:space="preserve">namely </w:t>
      </w:r>
      <w:r w:rsidR="00D51368">
        <w:rPr>
          <w:rFonts w:ascii="Arial" w:hAnsi="Arial" w:cs="Arial"/>
        </w:rPr>
        <w:t>UCU and Unison, were amongst those</w:t>
      </w:r>
      <w:r w:rsidR="0010401A">
        <w:rPr>
          <w:rFonts w:ascii="Arial" w:hAnsi="Arial" w:cs="Arial"/>
        </w:rPr>
        <w:t xml:space="preserve"> who </w:t>
      </w:r>
      <w:r w:rsidR="0010401A" w:rsidRPr="0010401A">
        <w:rPr>
          <w:rFonts w:ascii="Arial" w:hAnsi="Arial" w:cs="Arial"/>
        </w:rPr>
        <w:t xml:space="preserve">have been seeking their members’ views on the final offer and confirmed that they would do so with a recommendation to reject the offer. </w:t>
      </w:r>
      <w:r w:rsidR="0010401A">
        <w:rPr>
          <w:rFonts w:ascii="Arial" w:hAnsi="Arial" w:cs="Arial"/>
        </w:rPr>
        <w:t xml:space="preserve">Therefore it was </w:t>
      </w:r>
      <w:r w:rsidR="000F65C7" w:rsidRPr="00F9060C">
        <w:rPr>
          <w:rFonts w:ascii="Arial" w:hAnsi="Arial" w:cs="Arial"/>
        </w:rPr>
        <w:t>anticipate</w:t>
      </w:r>
      <w:r w:rsidR="0010401A">
        <w:rPr>
          <w:rFonts w:ascii="Arial" w:hAnsi="Arial" w:cs="Arial"/>
        </w:rPr>
        <w:t>d that the matter could become one of strike action as per previous years.</w:t>
      </w:r>
    </w:p>
    <w:p w:rsidR="0010401A" w:rsidRDefault="00D86F09" w:rsidP="006C78B3">
      <w:pPr>
        <w:ind w:left="360" w:hanging="360"/>
        <w:rPr>
          <w:rFonts w:ascii="Arial" w:hAnsi="Arial" w:cs="Arial"/>
        </w:rPr>
      </w:pPr>
      <w:r>
        <w:rPr>
          <w:rFonts w:ascii="Arial" w:hAnsi="Arial" w:cs="Arial"/>
        </w:rPr>
        <w:t>8.</w:t>
      </w:r>
      <w:r w:rsidR="00322654">
        <w:rPr>
          <w:rFonts w:ascii="Arial" w:hAnsi="Arial" w:cs="Arial"/>
        </w:rPr>
        <w:t>3</w:t>
      </w:r>
      <w:r>
        <w:rPr>
          <w:rFonts w:ascii="Arial" w:hAnsi="Arial" w:cs="Arial"/>
        </w:rPr>
        <w:t xml:space="preserve"> </w:t>
      </w:r>
      <w:r w:rsidR="0010401A">
        <w:rPr>
          <w:rFonts w:ascii="Arial" w:hAnsi="Arial" w:cs="Arial"/>
        </w:rPr>
        <w:t>The national position was noted by the Remuneration Committee for consideration in terms of salaries recommendation for the</w:t>
      </w:r>
      <w:r w:rsidR="0068201F">
        <w:rPr>
          <w:rFonts w:ascii="Arial" w:hAnsi="Arial" w:cs="Arial"/>
        </w:rPr>
        <w:t xml:space="preserve"> Senior Postholders</w:t>
      </w:r>
      <w:r w:rsidR="0010401A">
        <w:rPr>
          <w:rFonts w:ascii="Arial" w:hAnsi="Arial" w:cs="Arial"/>
        </w:rPr>
        <w:t>.</w:t>
      </w:r>
    </w:p>
    <w:p w:rsidR="00843FE6" w:rsidRPr="0010401A" w:rsidRDefault="0010401A" w:rsidP="0010401A">
      <w:pPr>
        <w:rPr>
          <w:rFonts w:ascii="Arial" w:hAnsi="Arial" w:cs="Arial"/>
          <w:b/>
          <w:u w:val="single"/>
        </w:rPr>
      </w:pPr>
      <w:r w:rsidRPr="00FD2EF2">
        <w:rPr>
          <w:rFonts w:ascii="Arial" w:hAnsi="Arial" w:cs="Arial"/>
          <w:b/>
        </w:rPr>
        <w:t xml:space="preserve">9.   </w:t>
      </w:r>
      <w:r w:rsidR="00843FE6" w:rsidRPr="0010401A">
        <w:rPr>
          <w:rFonts w:ascii="Arial" w:hAnsi="Arial" w:cs="Arial"/>
          <w:b/>
          <w:u w:val="single"/>
        </w:rPr>
        <w:t xml:space="preserve">Salary Recommendations for </w:t>
      </w:r>
      <w:r w:rsidR="0068201F">
        <w:rPr>
          <w:rFonts w:ascii="Arial" w:hAnsi="Arial" w:cs="Arial"/>
          <w:b/>
          <w:u w:val="single"/>
        </w:rPr>
        <w:t>Senior Postholders</w:t>
      </w:r>
    </w:p>
    <w:p w:rsidR="00843FE6" w:rsidRPr="004F3857" w:rsidRDefault="00843FE6" w:rsidP="004F3857">
      <w:pPr>
        <w:rPr>
          <w:rFonts w:ascii="Arial" w:hAnsi="Arial" w:cs="Arial"/>
          <w:b/>
          <w:i/>
        </w:rPr>
      </w:pPr>
      <w:r w:rsidRPr="004F3857">
        <w:rPr>
          <w:rFonts w:ascii="Arial" w:hAnsi="Arial" w:cs="Arial"/>
          <w:b/>
          <w:i/>
        </w:rPr>
        <w:t xml:space="preserve">At this point the </w:t>
      </w:r>
      <w:r w:rsidR="0010401A" w:rsidRPr="004F3857">
        <w:rPr>
          <w:rFonts w:ascii="Arial" w:hAnsi="Arial" w:cs="Arial"/>
          <w:b/>
          <w:i/>
        </w:rPr>
        <w:t>Principal and Vice Chancellor</w:t>
      </w:r>
      <w:r w:rsidR="00FE5CFE">
        <w:rPr>
          <w:rFonts w:ascii="Arial" w:hAnsi="Arial" w:cs="Arial"/>
          <w:b/>
          <w:i/>
        </w:rPr>
        <w:t xml:space="preserve"> (VC)</w:t>
      </w:r>
      <w:r w:rsidR="0010401A" w:rsidRPr="004F3857">
        <w:rPr>
          <w:rFonts w:ascii="Arial" w:hAnsi="Arial" w:cs="Arial"/>
          <w:b/>
          <w:i/>
        </w:rPr>
        <w:t xml:space="preserve">, </w:t>
      </w:r>
      <w:r w:rsidRPr="004F3857">
        <w:rPr>
          <w:rFonts w:ascii="Arial" w:hAnsi="Arial" w:cs="Arial"/>
          <w:b/>
          <w:i/>
        </w:rPr>
        <w:t xml:space="preserve">Deputy Vice Chancellor </w:t>
      </w:r>
      <w:r w:rsidR="00FE5CFE">
        <w:rPr>
          <w:rFonts w:ascii="Arial" w:hAnsi="Arial" w:cs="Arial"/>
          <w:b/>
          <w:i/>
        </w:rPr>
        <w:t xml:space="preserve">(DVC) </w:t>
      </w:r>
      <w:r w:rsidRPr="004F3857">
        <w:rPr>
          <w:rFonts w:ascii="Arial" w:hAnsi="Arial" w:cs="Arial"/>
          <w:b/>
          <w:i/>
        </w:rPr>
        <w:t xml:space="preserve">and the </w:t>
      </w:r>
      <w:r w:rsidR="0010401A" w:rsidRPr="004F3857">
        <w:rPr>
          <w:rFonts w:ascii="Arial" w:hAnsi="Arial" w:cs="Arial"/>
          <w:b/>
          <w:i/>
        </w:rPr>
        <w:t xml:space="preserve">Chief Operating Officer </w:t>
      </w:r>
      <w:r w:rsidR="00FE5CFE">
        <w:rPr>
          <w:rFonts w:ascii="Arial" w:hAnsi="Arial" w:cs="Arial"/>
          <w:b/>
          <w:i/>
        </w:rPr>
        <w:t xml:space="preserve">(COO) </w:t>
      </w:r>
      <w:r w:rsidR="0010401A" w:rsidRPr="004F3857">
        <w:rPr>
          <w:rFonts w:ascii="Arial" w:hAnsi="Arial" w:cs="Arial"/>
          <w:b/>
          <w:i/>
        </w:rPr>
        <w:t xml:space="preserve">joined the </w:t>
      </w:r>
      <w:r w:rsidRPr="004F3857">
        <w:rPr>
          <w:rFonts w:ascii="Arial" w:hAnsi="Arial" w:cs="Arial"/>
          <w:b/>
          <w:i/>
        </w:rPr>
        <w:t>meeting</w:t>
      </w:r>
      <w:r w:rsidR="0010401A" w:rsidRPr="004F3857">
        <w:rPr>
          <w:rFonts w:ascii="Arial" w:hAnsi="Arial" w:cs="Arial"/>
          <w:b/>
          <w:i/>
        </w:rPr>
        <w:t>.</w:t>
      </w:r>
    </w:p>
    <w:p w:rsidR="00843FE6" w:rsidRDefault="0010401A" w:rsidP="0010401A">
      <w:pPr>
        <w:rPr>
          <w:rFonts w:ascii="Arial" w:hAnsi="Arial" w:cs="Arial"/>
          <w:b/>
          <w:u w:val="single"/>
        </w:rPr>
      </w:pPr>
      <w:r w:rsidRPr="00FD2EF2">
        <w:rPr>
          <w:rFonts w:ascii="Arial" w:hAnsi="Arial" w:cs="Arial"/>
          <w:b/>
        </w:rPr>
        <w:t xml:space="preserve">9.1 </w:t>
      </w:r>
      <w:r w:rsidR="00843FE6" w:rsidRPr="0010401A">
        <w:rPr>
          <w:rFonts w:ascii="Arial" w:hAnsi="Arial" w:cs="Arial"/>
          <w:b/>
          <w:u w:val="single"/>
        </w:rPr>
        <w:t xml:space="preserve">Performance and remuneration of the </w:t>
      </w:r>
      <w:r>
        <w:rPr>
          <w:rFonts w:ascii="Arial" w:hAnsi="Arial" w:cs="Arial"/>
          <w:b/>
          <w:u w:val="single"/>
        </w:rPr>
        <w:t xml:space="preserve">Dean of Faculty of Media and Performance </w:t>
      </w:r>
    </w:p>
    <w:p w:rsidR="00FE5CFE" w:rsidRPr="00FE5CFE" w:rsidRDefault="00FE5CFE" w:rsidP="00FE5CFE">
      <w:pPr>
        <w:rPr>
          <w:rFonts w:ascii="Arial" w:hAnsi="Arial" w:cs="Arial"/>
        </w:rPr>
      </w:pPr>
      <w:r w:rsidRPr="00FE5CFE">
        <w:rPr>
          <w:rFonts w:ascii="Arial" w:hAnsi="Arial" w:cs="Arial"/>
        </w:rPr>
        <w:t xml:space="preserve">In </w:t>
      </w:r>
      <w:r w:rsidR="00680CB9">
        <w:rPr>
          <w:rFonts w:ascii="Arial" w:hAnsi="Arial" w:cs="Arial"/>
        </w:rPr>
        <w:t>proposing</w:t>
      </w:r>
      <w:r w:rsidR="00680CB9" w:rsidRPr="00FE5CFE">
        <w:rPr>
          <w:rFonts w:ascii="Arial" w:hAnsi="Arial" w:cs="Arial"/>
        </w:rPr>
        <w:t xml:space="preserve"> </w:t>
      </w:r>
      <w:r w:rsidRPr="00FE5CFE">
        <w:rPr>
          <w:rFonts w:ascii="Arial" w:hAnsi="Arial" w:cs="Arial"/>
        </w:rPr>
        <w:t xml:space="preserve">the </w:t>
      </w:r>
      <w:r>
        <w:rPr>
          <w:rFonts w:ascii="Arial" w:hAnsi="Arial" w:cs="Arial"/>
        </w:rPr>
        <w:t>remuneration</w:t>
      </w:r>
      <w:r w:rsidRPr="00FE5CFE">
        <w:rPr>
          <w:rFonts w:ascii="Arial" w:hAnsi="Arial" w:cs="Arial"/>
        </w:rPr>
        <w:t xml:space="preserve"> recommendation for the </w:t>
      </w:r>
      <w:r>
        <w:rPr>
          <w:rFonts w:ascii="Arial" w:hAnsi="Arial" w:cs="Arial"/>
        </w:rPr>
        <w:t>Dean of Faculty of Media and Performance</w:t>
      </w:r>
      <w:r w:rsidRPr="00FE5CFE">
        <w:rPr>
          <w:rFonts w:ascii="Arial" w:hAnsi="Arial" w:cs="Arial"/>
        </w:rPr>
        <w:t xml:space="preserve"> the </w:t>
      </w:r>
      <w:r w:rsidR="00D459AF">
        <w:rPr>
          <w:rFonts w:ascii="Arial" w:hAnsi="Arial" w:cs="Arial"/>
        </w:rPr>
        <w:t xml:space="preserve">DVC, supported by the </w:t>
      </w:r>
      <w:r w:rsidR="00680CB9">
        <w:rPr>
          <w:rFonts w:ascii="Arial" w:hAnsi="Arial" w:cs="Arial"/>
        </w:rPr>
        <w:t>VC</w:t>
      </w:r>
      <w:r w:rsidR="00D459AF">
        <w:rPr>
          <w:rFonts w:ascii="Arial" w:hAnsi="Arial" w:cs="Arial"/>
        </w:rPr>
        <w:t>,</w:t>
      </w:r>
      <w:r w:rsidR="00680CB9">
        <w:rPr>
          <w:rFonts w:ascii="Arial" w:hAnsi="Arial" w:cs="Arial"/>
        </w:rPr>
        <w:t xml:space="preserve"> noted</w:t>
      </w:r>
      <w:r w:rsidRPr="00FE5CFE">
        <w:rPr>
          <w:rFonts w:ascii="Arial" w:hAnsi="Arial" w:cs="Arial"/>
        </w:rPr>
        <w:t>:</w:t>
      </w:r>
    </w:p>
    <w:p w:rsidR="00FE5CFE" w:rsidRPr="00F9060C" w:rsidRDefault="00FE5CFE" w:rsidP="00FE5CFE">
      <w:pPr>
        <w:pStyle w:val="ListParagraph"/>
        <w:numPr>
          <w:ilvl w:val="1"/>
          <w:numId w:val="2"/>
        </w:numPr>
        <w:rPr>
          <w:rFonts w:ascii="Arial" w:hAnsi="Arial" w:cs="Arial"/>
        </w:rPr>
      </w:pPr>
      <w:r>
        <w:rPr>
          <w:rFonts w:ascii="Arial" w:hAnsi="Arial" w:cs="Arial"/>
        </w:rPr>
        <w:t xml:space="preserve">Comparative data </w:t>
      </w:r>
      <w:r w:rsidR="00C81878">
        <w:rPr>
          <w:rFonts w:ascii="Arial" w:hAnsi="Arial" w:cs="Arial"/>
        </w:rPr>
        <w:t xml:space="preserve">of equivalent role </w:t>
      </w:r>
      <w:r>
        <w:rPr>
          <w:rFonts w:ascii="Arial" w:hAnsi="Arial" w:cs="Arial"/>
        </w:rPr>
        <w:t>from the</w:t>
      </w:r>
      <w:r w:rsidRPr="00F9060C">
        <w:rPr>
          <w:rFonts w:ascii="Arial" w:hAnsi="Arial" w:cs="Arial"/>
        </w:rPr>
        <w:t xml:space="preserve"> UCEA annual survey of compe</w:t>
      </w:r>
      <w:r>
        <w:rPr>
          <w:rFonts w:ascii="Arial" w:hAnsi="Arial" w:cs="Arial"/>
        </w:rPr>
        <w:t>nsation paid to senior staff</w:t>
      </w:r>
      <w:r w:rsidR="00C81878">
        <w:rPr>
          <w:rFonts w:ascii="Arial" w:hAnsi="Arial" w:cs="Arial"/>
        </w:rPr>
        <w:t>,</w:t>
      </w:r>
      <w:r>
        <w:rPr>
          <w:rFonts w:ascii="Arial" w:hAnsi="Arial" w:cs="Arial"/>
        </w:rPr>
        <w:t xml:space="preserve"> within Post 92 institutions </w:t>
      </w:r>
      <w:r w:rsidR="00C81878">
        <w:rPr>
          <w:rFonts w:ascii="Arial" w:hAnsi="Arial" w:cs="Arial"/>
        </w:rPr>
        <w:t xml:space="preserve">with </w:t>
      </w:r>
      <w:r>
        <w:rPr>
          <w:rFonts w:ascii="Arial" w:hAnsi="Arial" w:cs="Arial"/>
        </w:rPr>
        <w:t>income of £24-£70 million.</w:t>
      </w:r>
    </w:p>
    <w:p w:rsidR="00FE5CFE" w:rsidRPr="00F9060C" w:rsidRDefault="00FE5CFE" w:rsidP="00FE5CFE">
      <w:pPr>
        <w:pStyle w:val="ListParagraph"/>
        <w:numPr>
          <w:ilvl w:val="1"/>
          <w:numId w:val="2"/>
        </w:numPr>
        <w:rPr>
          <w:rFonts w:ascii="Arial" w:hAnsi="Arial" w:cs="Arial"/>
        </w:rPr>
      </w:pPr>
      <w:r w:rsidRPr="00F9060C">
        <w:rPr>
          <w:rFonts w:ascii="Arial" w:hAnsi="Arial" w:cs="Arial"/>
        </w:rPr>
        <w:t>Interna</w:t>
      </w:r>
      <w:r>
        <w:rPr>
          <w:rFonts w:ascii="Arial" w:hAnsi="Arial" w:cs="Arial"/>
        </w:rPr>
        <w:t>l compensation equity to other AUB S</w:t>
      </w:r>
      <w:r w:rsidRPr="00F9060C">
        <w:rPr>
          <w:rFonts w:ascii="Arial" w:hAnsi="Arial" w:cs="Arial"/>
        </w:rPr>
        <w:t xml:space="preserve">enior </w:t>
      </w:r>
      <w:r>
        <w:rPr>
          <w:rFonts w:ascii="Arial" w:hAnsi="Arial" w:cs="Arial"/>
        </w:rPr>
        <w:t>Postholders</w:t>
      </w:r>
      <w:r w:rsidRPr="00F9060C">
        <w:rPr>
          <w:rFonts w:ascii="Arial" w:hAnsi="Arial" w:cs="Arial"/>
        </w:rPr>
        <w:t>.</w:t>
      </w:r>
    </w:p>
    <w:p w:rsidR="00FE5CFE" w:rsidRPr="00F9060C" w:rsidRDefault="00FE5CFE" w:rsidP="00FE5CFE">
      <w:pPr>
        <w:pStyle w:val="ListParagraph"/>
        <w:numPr>
          <w:ilvl w:val="1"/>
          <w:numId w:val="2"/>
        </w:numPr>
        <w:rPr>
          <w:rFonts w:ascii="Arial" w:hAnsi="Arial" w:cs="Arial"/>
        </w:rPr>
      </w:pPr>
      <w:r w:rsidRPr="00F9060C">
        <w:rPr>
          <w:rFonts w:ascii="Arial" w:hAnsi="Arial" w:cs="Arial"/>
        </w:rPr>
        <w:t>Organisational and individual performance against objectives for the preceding</w:t>
      </w:r>
      <w:r>
        <w:rPr>
          <w:rFonts w:ascii="Arial" w:hAnsi="Arial" w:cs="Arial"/>
        </w:rPr>
        <w:t xml:space="preserve"> 12 months</w:t>
      </w:r>
      <w:r w:rsidR="00E239EF">
        <w:rPr>
          <w:rFonts w:ascii="Arial" w:hAnsi="Arial" w:cs="Arial"/>
        </w:rPr>
        <w:t>.</w:t>
      </w:r>
    </w:p>
    <w:p w:rsidR="00FE5CFE" w:rsidRPr="00FE5CFE" w:rsidRDefault="00FE5CFE" w:rsidP="00FE5CFE">
      <w:pPr>
        <w:rPr>
          <w:rFonts w:ascii="Arial" w:hAnsi="Arial" w:cs="Arial"/>
        </w:rPr>
      </w:pPr>
      <w:r>
        <w:rPr>
          <w:rFonts w:ascii="Arial" w:hAnsi="Arial" w:cs="Arial"/>
        </w:rPr>
        <w:t>T</w:t>
      </w:r>
      <w:r w:rsidRPr="00FE5CFE">
        <w:rPr>
          <w:rFonts w:ascii="Arial" w:hAnsi="Arial" w:cs="Arial"/>
        </w:rPr>
        <w:t xml:space="preserve">he Committee </w:t>
      </w:r>
      <w:r w:rsidR="00CC2D5F">
        <w:rPr>
          <w:rFonts w:ascii="Arial" w:hAnsi="Arial" w:cs="Arial"/>
        </w:rPr>
        <w:t>approved</w:t>
      </w:r>
      <w:r w:rsidR="00990060">
        <w:rPr>
          <w:rFonts w:ascii="Arial" w:hAnsi="Arial" w:cs="Arial"/>
        </w:rPr>
        <w:t xml:space="preserve"> </w:t>
      </w:r>
      <w:r w:rsidRPr="00FE5CFE">
        <w:rPr>
          <w:rFonts w:ascii="Arial" w:hAnsi="Arial" w:cs="Arial"/>
        </w:rPr>
        <w:t xml:space="preserve">a salary increase equivalent to the annual </w:t>
      </w:r>
      <w:r>
        <w:rPr>
          <w:rFonts w:ascii="Arial" w:hAnsi="Arial" w:cs="Arial"/>
        </w:rPr>
        <w:t>cost of living</w:t>
      </w:r>
      <w:r w:rsidRPr="00FE5CFE">
        <w:rPr>
          <w:rFonts w:ascii="Arial" w:hAnsi="Arial" w:cs="Arial"/>
        </w:rPr>
        <w:t xml:space="preserve"> salary scale uplift</w:t>
      </w:r>
      <w:r>
        <w:rPr>
          <w:rFonts w:ascii="Arial" w:hAnsi="Arial" w:cs="Arial"/>
        </w:rPr>
        <w:t>,</w:t>
      </w:r>
      <w:r w:rsidRPr="00FE5CFE">
        <w:rPr>
          <w:rFonts w:ascii="Arial" w:hAnsi="Arial" w:cs="Arial"/>
        </w:rPr>
        <w:t xml:space="preserve"> </w:t>
      </w:r>
      <w:r>
        <w:rPr>
          <w:rFonts w:ascii="Arial" w:hAnsi="Arial" w:cs="Arial"/>
        </w:rPr>
        <w:t xml:space="preserve">which is currently being </w:t>
      </w:r>
      <w:r w:rsidRPr="00FE5CFE">
        <w:rPr>
          <w:rFonts w:ascii="Arial" w:hAnsi="Arial" w:cs="Arial"/>
        </w:rPr>
        <w:t>finalised through the 201</w:t>
      </w:r>
      <w:r w:rsidR="00C81878">
        <w:rPr>
          <w:rFonts w:ascii="Arial" w:hAnsi="Arial" w:cs="Arial"/>
        </w:rPr>
        <w:t>8</w:t>
      </w:r>
      <w:r w:rsidRPr="00FE5CFE">
        <w:rPr>
          <w:rFonts w:ascii="Arial" w:hAnsi="Arial" w:cs="Arial"/>
        </w:rPr>
        <w:t>-1</w:t>
      </w:r>
      <w:r w:rsidR="00C81878">
        <w:rPr>
          <w:rFonts w:ascii="Arial" w:hAnsi="Arial" w:cs="Arial"/>
        </w:rPr>
        <w:t>9</w:t>
      </w:r>
      <w:r w:rsidRPr="00FE5CFE">
        <w:rPr>
          <w:rFonts w:ascii="Arial" w:hAnsi="Arial" w:cs="Arial"/>
        </w:rPr>
        <w:t xml:space="preserve"> New JNCHES negotiation process.</w:t>
      </w:r>
      <w:r>
        <w:rPr>
          <w:rFonts w:ascii="Arial" w:hAnsi="Arial" w:cs="Arial"/>
        </w:rPr>
        <w:t xml:space="preserve">  Payment of this uplift will be made</w:t>
      </w:r>
      <w:r w:rsidR="00A07412">
        <w:rPr>
          <w:rFonts w:ascii="Arial" w:hAnsi="Arial" w:cs="Arial"/>
        </w:rPr>
        <w:t>, backdated to 1 August 2018, when UCEA advise that the negotiations have concluded</w:t>
      </w:r>
      <w:r w:rsidR="005762B8" w:rsidRPr="005762B8">
        <w:t xml:space="preserve"> </w:t>
      </w:r>
      <w:r w:rsidR="005762B8" w:rsidRPr="00680CB9">
        <w:rPr>
          <w:rFonts w:ascii="Arial" w:hAnsi="Arial" w:cs="Arial"/>
        </w:rPr>
        <w:t>and/or universities are notified that they are able to apply the cost of living increase to salaries.</w:t>
      </w:r>
    </w:p>
    <w:p w:rsidR="00FE4342" w:rsidRDefault="00FE4342" w:rsidP="00804B54">
      <w:pPr>
        <w:rPr>
          <w:rFonts w:ascii="Arial" w:hAnsi="Arial" w:cs="Arial"/>
          <w:b/>
        </w:rPr>
      </w:pPr>
    </w:p>
    <w:p w:rsidR="00804B54" w:rsidRPr="00804B54" w:rsidRDefault="00804B54" w:rsidP="00804B54">
      <w:pPr>
        <w:rPr>
          <w:rFonts w:ascii="Arial" w:hAnsi="Arial" w:cs="Arial"/>
          <w:b/>
        </w:rPr>
      </w:pPr>
      <w:r w:rsidRPr="00804B54">
        <w:rPr>
          <w:rFonts w:ascii="Arial" w:hAnsi="Arial" w:cs="Arial"/>
          <w:b/>
        </w:rPr>
        <w:lastRenderedPageBreak/>
        <w:t xml:space="preserve">9.2 </w:t>
      </w:r>
      <w:r w:rsidRPr="00804B54">
        <w:rPr>
          <w:rFonts w:ascii="Arial" w:hAnsi="Arial" w:cs="Arial"/>
          <w:b/>
          <w:u w:val="single"/>
        </w:rPr>
        <w:t xml:space="preserve">Performance and remuneration of the Dean of Faculty of </w:t>
      </w:r>
      <w:r w:rsidR="00F457A2">
        <w:rPr>
          <w:rFonts w:ascii="Arial" w:hAnsi="Arial" w:cs="Arial"/>
          <w:b/>
          <w:u w:val="single"/>
        </w:rPr>
        <w:t>Art, Design and Architecture.</w:t>
      </w:r>
    </w:p>
    <w:p w:rsidR="00A07412" w:rsidRPr="00FE5CFE" w:rsidRDefault="00A07412" w:rsidP="00A07412">
      <w:pPr>
        <w:rPr>
          <w:rFonts w:ascii="Arial" w:hAnsi="Arial" w:cs="Arial"/>
        </w:rPr>
      </w:pPr>
      <w:r w:rsidRPr="00FE5CFE">
        <w:rPr>
          <w:rFonts w:ascii="Arial" w:hAnsi="Arial" w:cs="Arial"/>
        </w:rPr>
        <w:t xml:space="preserve">In </w:t>
      </w:r>
      <w:r w:rsidR="00680CB9">
        <w:rPr>
          <w:rFonts w:ascii="Arial" w:hAnsi="Arial" w:cs="Arial"/>
        </w:rPr>
        <w:t>proposing</w:t>
      </w:r>
      <w:r w:rsidR="00680CB9" w:rsidRPr="00FE5CFE">
        <w:rPr>
          <w:rFonts w:ascii="Arial" w:hAnsi="Arial" w:cs="Arial"/>
        </w:rPr>
        <w:t xml:space="preserve"> </w:t>
      </w:r>
      <w:r w:rsidRPr="00FE5CFE">
        <w:rPr>
          <w:rFonts w:ascii="Arial" w:hAnsi="Arial" w:cs="Arial"/>
        </w:rPr>
        <w:t xml:space="preserve">the </w:t>
      </w:r>
      <w:r>
        <w:rPr>
          <w:rFonts w:ascii="Arial" w:hAnsi="Arial" w:cs="Arial"/>
        </w:rPr>
        <w:t>remuneration</w:t>
      </w:r>
      <w:r w:rsidRPr="00FE5CFE">
        <w:rPr>
          <w:rFonts w:ascii="Arial" w:hAnsi="Arial" w:cs="Arial"/>
        </w:rPr>
        <w:t xml:space="preserve"> recommendation for the </w:t>
      </w:r>
      <w:r>
        <w:rPr>
          <w:rFonts w:ascii="Arial" w:hAnsi="Arial" w:cs="Arial"/>
        </w:rPr>
        <w:t>Dean of Faculty of Art, Design and Architecture</w:t>
      </w:r>
      <w:r w:rsidRPr="00FE5CFE">
        <w:rPr>
          <w:rFonts w:ascii="Arial" w:hAnsi="Arial" w:cs="Arial"/>
        </w:rPr>
        <w:t xml:space="preserve"> the </w:t>
      </w:r>
      <w:r w:rsidR="00D459AF">
        <w:rPr>
          <w:rFonts w:ascii="Arial" w:hAnsi="Arial" w:cs="Arial"/>
        </w:rPr>
        <w:t xml:space="preserve">DVC, supported by the </w:t>
      </w:r>
      <w:r w:rsidR="00680CB9">
        <w:rPr>
          <w:rFonts w:ascii="Arial" w:hAnsi="Arial" w:cs="Arial"/>
        </w:rPr>
        <w:t>VC</w:t>
      </w:r>
      <w:r w:rsidR="00D459AF">
        <w:rPr>
          <w:rFonts w:ascii="Arial" w:hAnsi="Arial" w:cs="Arial"/>
        </w:rPr>
        <w:t>,</w:t>
      </w:r>
      <w:r w:rsidR="00680CB9">
        <w:rPr>
          <w:rFonts w:ascii="Arial" w:hAnsi="Arial" w:cs="Arial"/>
        </w:rPr>
        <w:t xml:space="preserve"> noted</w:t>
      </w:r>
      <w:r w:rsidRPr="00FE5CFE">
        <w:rPr>
          <w:rFonts w:ascii="Arial" w:hAnsi="Arial" w:cs="Arial"/>
        </w:rPr>
        <w:t>:</w:t>
      </w:r>
    </w:p>
    <w:p w:rsidR="00A07412" w:rsidRPr="00F9060C" w:rsidRDefault="00C81878" w:rsidP="00A07412">
      <w:pPr>
        <w:pStyle w:val="ListParagraph"/>
        <w:numPr>
          <w:ilvl w:val="0"/>
          <w:numId w:val="10"/>
        </w:numPr>
        <w:rPr>
          <w:rFonts w:ascii="Arial" w:hAnsi="Arial" w:cs="Arial"/>
        </w:rPr>
      </w:pPr>
      <w:r>
        <w:rPr>
          <w:rFonts w:ascii="Arial" w:hAnsi="Arial" w:cs="Arial"/>
        </w:rPr>
        <w:t xml:space="preserve">Comparative data of equivalent role </w:t>
      </w:r>
      <w:r w:rsidR="00A07412">
        <w:rPr>
          <w:rFonts w:ascii="Arial" w:hAnsi="Arial" w:cs="Arial"/>
        </w:rPr>
        <w:t>from the</w:t>
      </w:r>
      <w:r w:rsidR="00A07412" w:rsidRPr="00F9060C">
        <w:rPr>
          <w:rFonts w:ascii="Arial" w:hAnsi="Arial" w:cs="Arial"/>
        </w:rPr>
        <w:t xml:space="preserve"> UCEA annual survey of compe</w:t>
      </w:r>
      <w:r w:rsidR="00A07412">
        <w:rPr>
          <w:rFonts w:ascii="Arial" w:hAnsi="Arial" w:cs="Arial"/>
        </w:rPr>
        <w:t>nsation paid to senior staff</w:t>
      </w:r>
      <w:r>
        <w:rPr>
          <w:rFonts w:ascii="Arial" w:hAnsi="Arial" w:cs="Arial"/>
        </w:rPr>
        <w:t>,</w:t>
      </w:r>
      <w:r w:rsidR="00A07412">
        <w:rPr>
          <w:rFonts w:ascii="Arial" w:hAnsi="Arial" w:cs="Arial"/>
        </w:rPr>
        <w:t xml:space="preserve"> within Post 92 institutions </w:t>
      </w:r>
      <w:r>
        <w:rPr>
          <w:rFonts w:ascii="Arial" w:hAnsi="Arial" w:cs="Arial"/>
        </w:rPr>
        <w:t xml:space="preserve">with </w:t>
      </w:r>
      <w:r w:rsidR="00A07412">
        <w:rPr>
          <w:rFonts w:ascii="Arial" w:hAnsi="Arial" w:cs="Arial"/>
        </w:rPr>
        <w:t>income of £24-£70 million.</w:t>
      </w:r>
    </w:p>
    <w:p w:rsidR="00A07412" w:rsidRPr="00F9060C" w:rsidRDefault="00A07412" w:rsidP="00A07412">
      <w:pPr>
        <w:pStyle w:val="ListParagraph"/>
        <w:numPr>
          <w:ilvl w:val="0"/>
          <w:numId w:val="10"/>
        </w:numPr>
        <w:rPr>
          <w:rFonts w:ascii="Arial" w:hAnsi="Arial" w:cs="Arial"/>
        </w:rPr>
      </w:pPr>
      <w:r w:rsidRPr="00F9060C">
        <w:rPr>
          <w:rFonts w:ascii="Arial" w:hAnsi="Arial" w:cs="Arial"/>
        </w:rPr>
        <w:t>Interna</w:t>
      </w:r>
      <w:r>
        <w:rPr>
          <w:rFonts w:ascii="Arial" w:hAnsi="Arial" w:cs="Arial"/>
        </w:rPr>
        <w:t>l compensation equity to other AUB S</w:t>
      </w:r>
      <w:r w:rsidRPr="00F9060C">
        <w:rPr>
          <w:rFonts w:ascii="Arial" w:hAnsi="Arial" w:cs="Arial"/>
        </w:rPr>
        <w:t xml:space="preserve">enior </w:t>
      </w:r>
      <w:r>
        <w:rPr>
          <w:rFonts w:ascii="Arial" w:hAnsi="Arial" w:cs="Arial"/>
        </w:rPr>
        <w:t>Postholders</w:t>
      </w:r>
      <w:r w:rsidRPr="00F9060C">
        <w:rPr>
          <w:rFonts w:ascii="Arial" w:hAnsi="Arial" w:cs="Arial"/>
        </w:rPr>
        <w:t>.</w:t>
      </w:r>
    </w:p>
    <w:p w:rsidR="00A07412" w:rsidRPr="00F9060C" w:rsidRDefault="00A07412" w:rsidP="00A07412">
      <w:pPr>
        <w:pStyle w:val="ListParagraph"/>
        <w:numPr>
          <w:ilvl w:val="0"/>
          <w:numId w:val="10"/>
        </w:numPr>
        <w:rPr>
          <w:rFonts w:ascii="Arial" w:hAnsi="Arial" w:cs="Arial"/>
        </w:rPr>
      </w:pPr>
      <w:r w:rsidRPr="00F9060C">
        <w:rPr>
          <w:rFonts w:ascii="Arial" w:hAnsi="Arial" w:cs="Arial"/>
        </w:rPr>
        <w:t>Organisational and individual performance against objectives for the preceding</w:t>
      </w:r>
      <w:r>
        <w:rPr>
          <w:rFonts w:ascii="Arial" w:hAnsi="Arial" w:cs="Arial"/>
        </w:rPr>
        <w:t xml:space="preserve"> 12 months</w:t>
      </w:r>
      <w:r w:rsidR="00E239EF">
        <w:rPr>
          <w:rFonts w:ascii="Arial" w:hAnsi="Arial" w:cs="Arial"/>
        </w:rPr>
        <w:t>.</w:t>
      </w:r>
    </w:p>
    <w:p w:rsidR="00A07412" w:rsidRPr="00FE5CFE" w:rsidRDefault="00A07412" w:rsidP="00A07412">
      <w:pPr>
        <w:rPr>
          <w:rFonts w:ascii="Arial" w:hAnsi="Arial" w:cs="Arial"/>
        </w:rPr>
      </w:pPr>
      <w:r>
        <w:rPr>
          <w:rFonts w:ascii="Arial" w:hAnsi="Arial" w:cs="Arial"/>
        </w:rPr>
        <w:t>T</w:t>
      </w:r>
      <w:r w:rsidRPr="00FE5CFE">
        <w:rPr>
          <w:rFonts w:ascii="Arial" w:hAnsi="Arial" w:cs="Arial"/>
        </w:rPr>
        <w:t xml:space="preserve">he Committee </w:t>
      </w:r>
      <w:r w:rsidR="00990060">
        <w:rPr>
          <w:rFonts w:ascii="Arial" w:hAnsi="Arial" w:cs="Arial"/>
        </w:rPr>
        <w:t>approved</w:t>
      </w:r>
      <w:r w:rsidRPr="00FE5CFE">
        <w:rPr>
          <w:rFonts w:ascii="Arial" w:hAnsi="Arial" w:cs="Arial"/>
        </w:rPr>
        <w:t xml:space="preserve"> a salary increase equivalent to the annual </w:t>
      </w:r>
      <w:r>
        <w:rPr>
          <w:rFonts w:ascii="Arial" w:hAnsi="Arial" w:cs="Arial"/>
        </w:rPr>
        <w:t>cost of living</w:t>
      </w:r>
      <w:r w:rsidRPr="00FE5CFE">
        <w:rPr>
          <w:rFonts w:ascii="Arial" w:hAnsi="Arial" w:cs="Arial"/>
        </w:rPr>
        <w:t xml:space="preserve"> salary scale uplift</w:t>
      </w:r>
      <w:r>
        <w:rPr>
          <w:rFonts w:ascii="Arial" w:hAnsi="Arial" w:cs="Arial"/>
        </w:rPr>
        <w:t>,</w:t>
      </w:r>
      <w:r w:rsidRPr="00FE5CFE">
        <w:rPr>
          <w:rFonts w:ascii="Arial" w:hAnsi="Arial" w:cs="Arial"/>
        </w:rPr>
        <w:t xml:space="preserve"> </w:t>
      </w:r>
      <w:r>
        <w:rPr>
          <w:rFonts w:ascii="Arial" w:hAnsi="Arial" w:cs="Arial"/>
        </w:rPr>
        <w:t xml:space="preserve">which is currently being </w:t>
      </w:r>
      <w:r w:rsidRPr="00FE5CFE">
        <w:rPr>
          <w:rFonts w:ascii="Arial" w:hAnsi="Arial" w:cs="Arial"/>
        </w:rPr>
        <w:t>finalised through the 201</w:t>
      </w:r>
      <w:r w:rsidR="00C81878">
        <w:rPr>
          <w:rFonts w:ascii="Arial" w:hAnsi="Arial" w:cs="Arial"/>
        </w:rPr>
        <w:t>8-19</w:t>
      </w:r>
      <w:r w:rsidRPr="00FE5CFE">
        <w:rPr>
          <w:rFonts w:ascii="Arial" w:hAnsi="Arial" w:cs="Arial"/>
        </w:rPr>
        <w:t xml:space="preserve"> New JNCHES negotiation process.</w:t>
      </w:r>
      <w:r>
        <w:rPr>
          <w:rFonts w:ascii="Arial" w:hAnsi="Arial" w:cs="Arial"/>
        </w:rPr>
        <w:t xml:space="preserve">  Payment of this uplift will be made, backdated to 1 August 2018, when UCEA advise that the negotiations have concluded</w:t>
      </w:r>
      <w:r w:rsidR="005762B8" w:rsidRPr="005762B8">
        <w:t xml:space="preserve"> </w:t>
      </w:r>
      <w:r w:rsidR="005762B8" w:rsidRPr="00680CB9">
        <w:rPr>
          <w:rFonts w:ascii="Arial" w:hAnsi="Arial" w:cs="Arial"/>
        </w:rPr>
        <w:t>and/or universities are notified that they are able to apply the cost of living increase to salaries</w:t>
      </w:r>
      <w:r w:rsidR="005762B8" w:rsidRPr="005762B8">
        <w:rPr>
          <w:rFonts w:ascii="Arial" w:hAnsi="Arial" w:cs="Arial"/>
        </w:rPr>
        <w:t>.</w:t>
      </w:r>
    </w:p>
    <w:p w:rsidR="006F504E" w:rsidRDefault="006F504E" w:rsidP="0010401A">
      <w:pPr>
        <w:rPr>
          <w:rFonts w:ascii="Arial" w:hAnsi="Arial" w:cs="Arial"/>
          <w:b/>
        </w:rPr>
      </w:pPr>
      <w:r w:rsidRPr="006F504E">
        <w:rPr>
          <w:rFonts w:ascii="Arial" w:hAnsi="Arial" w:cs="Arial"/>
          <w:b/>
        </w:rPr>
        <w:t>9.</w:t>
      </w:r>
      <w:r>
        <w:rPr>
          <w:rFonts w:ascii="Arial" w:hAnsi="Arial" w:cs="Arial"/>
          <w:b/>
        </w:rPr>
        <w:t>3</w:t>
      </w:r>
      <w:r w:rsidRPr="006F504E">
        <w:rPr>
          <w:rFonts w:ascii="Arial" w:hAnsi="Arial" w:cs="Arial"/>
          <w:b/>
        </w:rPr>
        <w:t xml:space="preserve"> </w:t>
      </w:r>
      <w:r w:rsidRPr="006F504E">
        <w:rPr>
          <w:rFonts w:ascii="Arial" w:hAnsi="Arial" w:cs="Arial"/>
          <w:b/>
          <w:u w:val="single"/>
        </w:rPr>
        <w:t>Performance and remuneration of the University Secretary and Registrar</w:t>
      </w:r>
    </w:p>
    <w:p w:rsidR="00A07412" w:rsidRPr="00FE5CFE" w:rsidRDefault="00A07412" w:rsidP="00A07412">
      <w:pPr>
        <w:rPr>
          <w:rFonts w:ascii="Arial" w:hAnsi="Arial" w:cs="Arial"/>
        </w:rPr>
      </w:pPr>
      <w:r w:rsidRPr="00FE5CFE">
        <w:rPr>
          <w:rFonts w:ascii="Arial" w:hAnsi="Arial" w:cs="Arial"/>
        </w:rPr>
        <w:t xml:space="preserve">In </w:t>
      </w:r>
      <w:r w:rsidR="003B2A8A">
        <w:rPr>
          <w:rFonts w:ascii="Arial" w:hAnsi="Arial" w:cs="Arial"/>
        </w:rPr>
        <w:t>proposing</w:t>
      </w:r>
      <w:r w:rsidR="003B2A8A" w:rsidRPr="00FE5CFE">
        <w:rPr>
          <w:rFonts w:ascii="Arial" w:hAnsi="Arial" w:cs="Arial"/>
        </w:rPr>
        <w:t xml:space="preserve"> </w:t>
      </w:r>
      <w:r w:rsidRPr="00FE5CFE">
        <w:rPr>
          <w:rFonts w:ascii="Arial" w:hAnsi="Arial" w:cs="Arial"/>
        </w:rPr>
        <w:t xml:space="preserve">the </w:t>
      </w:r>
      <w:r>
        <w:rPr>
          <w:rFonts w:ascii="Arial" w:hAnsi="Arial" w:cs="Arial"/>
        </w:rPr>
        <w:t>remuneration</w:t>
      </w:r>
      <w:r w:rsidRPr="00FE5CFE">
        <w:rPr>
          <w:rFonts w:ascii="Arial" w:hAnsi="Arial" w:cs="Arial"/>
        </w:rPr>
        <w:t xml:space="preserve"> recommendation for the </w:t>
      </w:r>
      <w:r>
        <w:rPr>
          <w:rFonts w:ascii="Arial" w:hAnsi="Arial" w:cs="Arial"/>
        </w:rPr>
        <w:t>University Secretary and Registrar</w:t>
      </w:r>
      <w:r w:rsidRPr="00FE5CFE">
        <w:rPr>
          <w:rFonts w:ascii="Arial" w:hAnsi="Arial" w:cs="Arial"/>
        </w:rPr>
        <w:t xml:space="preserve"> </w:t>
      </w:r>
      <w:r w:rsidR="003B2A8A">
        <w:rPr>
          <w:rFonts w:ascii="Arial" w:hAnsi="Arial" w:cs="Arial"/>
        </w:rPr>
        <w:t xml:space="preserve">the </w:t>
      </w:r>
      <w:r w:rsidR="00D459AF">
        <w:rPr>
          <w:rFonts w:ascii="Arial" w:hAnsi="Arial" w:cs="Arial"/>
        </w:rPr>
        <w:t xml:space="preserve">COO, supported by the </w:t>
      </w:r>
      <w:r w:rsidR="003B2A8A">
        <w:rPr>
          <w:rFonts w:ascii="Arial" w:hAnsi="Arial" w:cs="Arial"/>
        </w:rPr>
        <w:t>VC</w:t>
      </w:r>
      <w:r w:rsidR="00D459AF">
        <w:rPr>
          <w:rFonts w:ascii="Arial" w:hAnsi="Arial" w:cs="Arial"/>
        </w:rPr>
        <w:t>,</w:t>
      </w:r>
      <w:r w:rsidRPr="00FE5CFE">
        <w:rPr>
          <w:rFonts w:ascii="Arial" w:hAnsi="Arial" w:cs="Arial"/>
        </w:rPr>
        <w:t xml:space="preserve"> </w:t>
      </w:r>
      <w:r w:rsidR="003B2A8A">
        <w:rPr>
          <w:rFonts w:ascii="Arial" w:hAnsi="Arial" w:cs="Arial"/>
        </w:rPr>
        <w:t>noted</w:t>
      </w:r>
      <w:r w:rsidRPr="00FE5CFE">
        <w:rPr>
          <w:rFonts w:ascii="Arial" w:hAnsi="Arial" w:cs="Arial"/>
        </w:rPr>
        <w:t>:</w:t>
      </w:r>
    </w:p>
    <w:p w:rsidR="00A07412" w:rsidRPr="00F9060C" w:rsidRDefault="00C81878" w:rsidP="00C81878">
      <w:pPr>
        <w:pStyle w:val="ListParagraph"/>
        <w:numPr>
          <w:ilvl w:val="0"/>
          <w:numId w:val="12"/>
        </w:numPr>
        <w:rPr>
          <w:rFonts w:ascii="Arial" w:hAnsi="Arial" w:cs="Arial"/>
        </w:rPr>
      </w:pPr>
      <w:r w:rsidRPr="00C81878">
        <w:rPr>
          <w:rFonts w:ascii="Arial" w:hAnsi="Arial" w:cs="Arial"/>
        </w:rPr>
        <w:t xml:space="preserve">Comparative data of equivalent role </w:t>
      </w:r>
      <w:r w:rsidR="00A07412">
        <w:rPr>
          <w:rFonts w:ascii="Arial" w:hAnsi="Arial" w:cs="Arial"/>
        </w:rPr>
        <w:t>from the</w:t>
      </w:r>
      <w:r w:rsidR="00A07412" w:rsidRPr="00F9060C">
        <w:rPr>
          <w:rFonts w:ascii="Arial" w:hAnsi="Arial" w:cs="Arial"/>
        </w:rPr>
        <w:t xml:space="preserve"> UCEA annual survey of compe</w:t>
      </w:r>
      <w:r w:rsidR="00A07412">
        <w:rPr>
          <w:rFonts w:ascii="Arial" w:hAnsi="Arial" w:cs="Arial"/>
        </w:rPr>
        <w:t>nsation paid to senior staff</w:t>
      </w:r>
      <w:r>
        <w:rPr>
          <w:rFonts w:ascii="Arial" w:hAnsi="Arial" w:cs="Arial"/>
        </w:rPr>
        <w:t>,</w:t>
      </w:r>
      <w:r w:rsidR="00A07412">
        <w:rPr>
          <w:rFonts w:ascii="Arial" w:hAnsi="Arial" w:cs="Arial"/>
        </w:rPr>
        <w:t xml:space="preserve"> within Post 92 i</w:t>
      </w:r>
      <w:r>
        <w:rPr>
          <w:rFonts w:ascii="Arial" w:hAnsi="Arial" w:cs="Arial"/>
        </w:rPr>
        <w:t>nstitutions with</w:t>
      </w:r>
      <w:r w:rsidR="00A07412">
        <w:rPr>
          <w:rFonts w:ascii="Arial" w:hAnsi="Arial" w:cs="Arial"/>
        </w:rPr>
        <w:t xml:space="preserve"> income of £24-£70 million.</w:t>
      </w:r>
    </w:p>
    <w:p w:rsidR="00A07412" w:rsidRPr="00F9060C" w:rsidRDefault="00A07412" w:rsidP="00A07412">
      <w:pPr>
        <w:pStyle w:val="ListParagraph"/>
        <w:numPr>
          <w:ilvl w:val="0"/>
          <w:numId w:val="12"/>
        </w:numPr>
        <w:rPr>
          <w:rFonts w:ascii="Arial" w:hAnsi="Arial" w:cs="Arial"/>
        </w:rPr>
      </w:pPr>
      <w:r w:rsidRPr="00F9060C">
        <w:rPr>
          <w:rFonts w:ascii="Arial" w:hAnsi="Arial" w:cs="Arial"/>
        </w:rPr>
        <w:t>Interna</w:t>
      </w:r>
      <w:r>
        <w:rPr>
          <w:rFonts w:ascii="Arial" w:hAnsi="Arial" w:cs="Arial"/>
        </w:rPr>
        <w:t>l compensation equity to other AUB S</w:t>
      </w:r>
      <w:r w:rsidRPr="00F9060C">
        <w:rPr>
          <w:rFonts w:ascii="Arial" w:hAnsi="Arial" w:cs="Arial"/>
        </w:rPr>
        <w:t xml:space="preserve">enior </w:t>
      </w:r>
      <w:r>
        <w:rPr>
          <w:rFonts w:ascii="Arial" w:hAnsi="Arial" w:cs="Arial"/>
        </w:rPr>
        <w:t>Postholders</w:t>
      </w:r>
      <w:r w:rsidRPr="00F9060C">
        <w:rPr>
          <w:rFonts w:ascii="Arial" w:hAnsi="Arial" w:cs="Arial"/>
        </w:rPr>
        <w:t>.</w:t>
      </w:r>
    </w:p>
    <w:p w:rsidR="00A07412" w:rsidRPr="00F9060C" w:rsidRDefault="00A07412" w:rsidP="00A07412">
      <w:pPr>
        <w:pStyle w:val="ListParagraph"/>
        <w:numPr>
          <w:ilvl w:val="0"/>
          <w:numId w:val="12"/>
        </w:numPr>
        <w:rPr>
          <w:rFonts w:ascii="Arial" w:hAnsi="Arial" w:cs="Arial"/>
        </w:rPr>
      </w:pPr>
      <w:r w:rsidRPr="00F9060C">
        <w:rPr>
          <w:rFonts w:ascii="Arial" w:hAnsi="Arial" w:cs="Arial"/>
        </w:rPr>
        <w:t>Organisational and individual performance against objectives for the preceding</w:t>
      </w:r>
      <w:r w:rsidR="00E239EF">
        <w:rPr>
          <w:rFonts w:ascii="Arial" w:hAnsi="Arial" w:cs="Arial"/>
        </w:rPr>
        <w:t xml:space="preserve"> 12 months.</w:t>
      </w:r>
    </w:p>
    <w:p w:rsidR="00C30424" w:rsidRDefault="003B2A8A" w:rsidP="00A07412">
      <w:pPr>
        <w:rPr>
          <w:rFonts w:ascii="Arial" w:hAnsi="Arial" w:cs="Arial"/>
        </w:rPr>
      </w:pPr>
      <w:r>
        <w:rPr>
          <w:rFonts w:ascii="Arial" w:hAnsi="Arial" w:cs="Arial"/>
        </w:rPr>
        <w:t>As t</w:t>
      </w:r>
      <w:r w:rsidR="00A07412" w:rsidRPr="00FE5CFE">
        <w:rPr>
          <w:rFonts w:ascii="Arial" w:hAnsi="Arial" w:cs="Arial"/>
        </w:rPr>
        <w:t xml:space="preserve">he </w:t>
      </w:r>
      <w:r>
        <w:rPr>
          <w:rFonts w:ascii="Arial" w:hAnsi="Arial" w:cs="Arial"/>
        </w:rPr>
        <w:t>current salary for this position fell above the comparative data the VC recommended that</w:t>
      </w:r>
      <w:r w:rsidR="00A07412">
        <w:rPr>
          <w:rFonts w:ascii="Arial" w:hAnsi="Arial" w:cs="Arial"/>
        </w:rPr>
        <w:t xml:space="preserve"> no salary increase</w:t>
      </w:r>
      <w:r>
        <w:rPr>
          <w:rFonts w:ascii="Arial" w:hAnsi="Arial" w:cs="Arial"/>
        </w:rPr>
        <w:t xml:space="preserve"> should be awarded</w:t>
      </w:r>
      <w:r w:rsidR="00A07412">
        <w:rPr>
          <w:rFonts w:ascii="Arial" w:hAnsi="Arial" w:cs="Arial"/>
        </w:rPr>
        <w:t>.</w:t>
      </w:r>
    </w:p>
    <w:p w:rsidR="006F504E" w:rsidRPr="006F504E" w:rsidRDefault="006F504E" w:rsidP="0010401A">
      <w:pPr>
        <w:rPr>
          <w:rFonts w:ascii="Arial" w:hAnsi="Arial" w:cs="Arial"/>
          <w:b/>
        </w:rPr>
      </w:pPr>
      <w:r w:rsidRPr="006F504E">
        <w:rPr>
          <w:rFonts w:ascii="Arial" w:hAnsi="Arial" w:cs="Arial"/>
          <w:b/>
        </w:rPr>
        <w:t>9.</w:t>
      </w:r>
      <w:r>
        <w:rPr>
          <w:rFonts w:ascii="Arial" w:hAnsi="Arial" w:cs="Arial"/>
          <w:b/>
        </w:rPr>
        <w:t>4</w:t>
      </w:r>
      <w:r w:rsidRPr="006F504E">
        <w:rPr>
          <w:rFonts w:ascii="Arial" w:hAnsi="Arial" w:cs="Arial"/>
          <w:b/>
        </w:rPr>
        <w:t xml:space="preserve"> </w:t>
      </w:r>
      <w:r w:rsidRPr="006F504E">
        <w:rPr>
          <w:rFonts w:ascii="Arial" w:hAnsi="Arial" w:cs="Arial"/>
          <w:b/>
          <w:u w:val="single"/>
        </w:rPr>
        <w:t xml:space="preserve">Performance and remuneration of the </w:t>
      </w:r>
      <w:r>
        <w:rPr>
          <w:rFonts w:ascii="Arial" w:hAnsi="Arial" w:cs="Arial"/>
          <w:b/>
          <w:u w:val="single"/>
        </w:rPr>
        <w:t>Director of Finance</w:t>
      </w:r>
    </w:p>
    <w:p w:rsidR="00A07412" w:rsidRPr="00FE5CFE" w:rsidRDefault="00A07412" w:rsidP="00A07412">
      <w:pPr>
        <w:rPr>
          <w:rFonts w:ascii="Arial" w:hAnsi="Arial" w:cs="Arial"/>
        </w:rPr>
      </w:pPr>
      <w:r w:rsidRPr="00FE5CFE">
        <w:rPr>
          <w:rFonts w:ascii="Arial" w:hAnsi="Arial" w:cs="Arial"/>
        </w:rPr>
        <w:t xml:space="preserve">In </w:t>
      </w:r>
      <w:r w:rsidR="00E911D8" w:rsidRPr="00680CB9">
        <w:rPr>
          <w:rFonts w:ascii="Arial" w:hAnsi="Arial" w:cs="Arial"/>
        </w:rPr>
        <w:t>proposing</w:t>
      </w:r>
      <w:r w:rsidR="00E911D8" w:rsidRPr="00FE5CFE">
        <w:rPr>
          <w:rFonts w:ascii="Arial" w:hAnsi="Arial" w:cs="Arial"/>
        </w:rPr>
        <w:t xml:space="preserve"> </w:t>
      </w:r>
      <w:r w:rsidRPr="00FE5CFE">
        <w:rPr>
          <w:rFonts w:ascii="Arial" w:hAnsi="Arial" w:cs="Arial"/>
        </w:rPr>
        <w:t xml:space="preserve">the </w:t>
      </w:r>
      <w:r>
        <w:rPr>
          <w:rFonts w:ascii="Arial" w:hAnsi="Arial" w:cs="Arial"/>
        </w:rPr>
        <w:t>remuneration</w:t>
      </w:r>
      <w:r w:rsidRPr="00FE5CFE">
        <w:rPr>
          <w:rFonts w:ascii="Arial" w:hAnsi="Arial" w:cs="Arial"/>
        </w:rPr>
        <w:t xml:space="preserve"> recommendation for the </w:t>
      </w:r>
      <w:r>
        <w:rPr>
          <w:rFonts w:ascii="Arial" w:hAnsi="Arial" w:cs="Arial"/>
        </w:rPr>
        <w:t>Director of Finance</w:t>
      </w:r>
      <w:r w:rsidRPr="00FE5CFE">
        <w:rPr>
          <w:rFonts w:ascii="Arial" w:hAnsi="Arial" w:cs="Arial"/>
        </w:rPr>
        <w:t xml:space="preserve"> </w:t>
      </w:r>
      <w:r w:rsidRPr="00680CB9">
        <w:rPr>
          <w:rFonts w:ascii="Arial" w:hAnsi="Arial" w:cs="Arial"/>
        </w:rPr>
        <w:t>the</w:t>
      </w:r>
      <w:r w:rsidR="00E911D8" w:rsidRPr="00680CB9">
        <w:rPr>
          <w:rFonts w:ascii="Arial" w:hAnsi="Arial" w:cs="Arial"/>
        </w:rPr>
        <w:t xml:space="preserve"> </w:t>
      </w:r>
      <w:r w:rsidR="00D459AF">
        <w:rPr>
          <w:rFonts w:ascii="Arial" w:hAnsi="Arial" w:cs="Arial"/>
        </w:rPr>
        <w:t xml:space="preserve">COO, supported by the </w:t>
      </w:r>
      <w:r w:rsidR="00E911D8" w:rsidRPr="00680CB9">
        <w:rPr>
          <w:rFonts w:ascii="Arial" w:hAnsi="Arial" w:cs="Arial"/>
        </w:rPr>
        <w:t>VC</w:t>
      </w:r>
      <w:r w:rsidR="00D459AF">
        <w:rPr>
          <w:rFonts w:ascii="Arial" w:hAnsi="Arial" w:cs="Arial"/>
        </w:rPr>
        <w:t>,</w:t>
      </w:r>
      <w:r w:rsidR="00E911D8" w:rsidRPr="00680CB9">
        <w:rPr>
          <w:rFonts w:ascii="Arial" w:hAnsi="Arial" w:cs="Arial"/>
        </w:rPr>
        <w:t xml:space="preserve"> noted</w:t>
      </w:r>
      <w:r w:rsidRPr="00FE5CFE">
        <w:rPr>
          <w:rFonts w:ascii="Arial" w:hAnsi="Arial" w:cs="Arial"/>
        </w:rPr>
        <w:t>:</w:t>
      </w:r>
    </w:p>
    <w:p w:rsidR="00C81878" w:rsidRPr="00C81878" w:rsidRDefault="00C81878" w:rsidP="00C81878">
      <w:pPr>
        <w:pStyle w:val="ListParagraph"/>
        <w:numPr>
          <w:ilvl w:val="0"/>
          <w:numId w:val="14"/>
        </w:numPr>
        <w:rPr>
          <w:rFonts w:ascii="Arial" w:hAnsi="Arial" w:cs="Arial"/>
        </w:rPr>
      </w:pPr>
      <w:r w:rsidRPr="00C81878">
        <w:rPr>
          <w:rFonts w:ascii="Arial" w:hAnsi="Arial" w:cs="Arial"/>
        </w:rPr>
        <w:t xml:space="preserve">Comparative data of equivalent role from the UCEA annual survey of compensation paid to senior staff, within Post 92 institutions </w:t>
      </w:r>
      <w:r>
        <w:rPr>
          <w:rFonts w:ascii="Arial" w:hAnsi="Arial" w:cs="Arial"/>
        </w:rPr>
        <w:t xml:space="preserve">with </w:t>
      </w:r>
      <w:r w:rsidRPr="00C81878">
        <w:rPr>
          <w:rFonts w:ascii="Arial" w:hAnsi="Arial" w:cs="Arial"/>
        </w:rPr>
        <w:t>income of £24-£70 million.</w:t>
      </w:r>
    </w:p>
    <w:p w:rsidR="00A07412" w:rsidRPr="00F9060C" w:rsidRDefault="00A07412" w:rsidP="00A07412">
      <w:pPr>
        <w:pStyle w:val="ListParagraph"/>
        <w:numPr>
          <w:ilvl w:val="0"/>
          <w:numId w:val="14"/>
        </w:numPr>
        <w:rPr>
          <w:rFonts w:ascii="Arial" w:hAnsi="Arial" w:cs="Arial"/>
        </w:rPr>
      </w:pPr>
      <w:r w:rsidRPr="00F9060C">
        <w:rPr>
          <w:rFonts w:ascii="Arial" w:hAnsi="Arial" w:cs="Arial"/>
        </w:rPr>
        <w:t>Interna</w:t>
      </w:r>
      <w:r>
        <w:rPr>
          <w:rFonts w:ascii="Arial" w:hAnsi="Arial" w:cs="Arial"/>
        </w:rPr>
        <w:t>l compensation equity to other AUB S</w:t>
      </w:r>
      <w:r w:rsidRPr="00F9060C">
        <w:rPr>
          <w:rFonts w:ascii="Arial" w:hAnsi="Arial" w:cs="Arial"/>
        </w:rPr>
        <w:t xml:space="preserve">enior </w:t>
      </w:r>
      <w:r>
        <w:rPr>
          <w:rFonts w:ascii="Arial" w:hAnsi="Arial" w:cs="Arial"/>
        </w:rPr>
        <w:t>Postholders</w:t>
      </w:r>
      <w:r w:rsidRPr="00F9060C">
        <w:rPr>
          <w:rFonts w:ascii="Arial" w:hAnsi="Arial" w:cs="Arial"/>
        </w:rPr>
        <w:t>.</w:t>
      </w:r>
    </w:p>
    <w:p w:rsidR="00A07412" w:rsidRPr="00F9060C" w:rsidRDefault="00A07412" w:rsidP="00A07412">
      <w:pPr>
        <w:pStyle w:val="ListParagraph"/>
        <w:numPr>
          <w:ilvl w:val="0"/>
          <w:numId w:val="14"/>
        </w:numPr>
        <w:rPr>
          <w:rFonts w:ascii="Arial" w:hAnsi="Arial" w:cs="Arial"/>
        </w:rPr>
      </w:pPr>
      <w:r w:rsidRPr="00F9060C">
        <w:rPr>
          <w:rFonts w:ascii="Arial" w:hAnsi="Arial" w:cs="Arial"/>
        </w:rPr>
        <w:t>Organisational and individual performance against objectives for the preceding</w:t>
      </w:r>
      <w:r>
        <w:rPr>
          <w:rFonts w:ascii="Arial" w:hAnsi="Arial" w:cs="Arial"/>
        </w:rPr>
        <w:t xml:space="preserve"> 12 months</w:t>
      </w:r>
      <w:r w:rsidR="00C81878">
        <w:rPr>
          <w:rFonts w:ascii="Arial" w:hAnsi="Arial" w:cs="Arial"/>
        </w:rPr>
        <w:t>.</w:t>
      </w:r>
    </w:p>
    <w:p w:rsidR="003B2A8A" w:rsidRDefault="003B2A8A" w:rsidP="00A07412">
      <w:pPr>
        <w:rPr>
          <w:rFonts w:ascii="Arial" w:hAnsi="Arial" w:cs="Arial"/>
        </w:rPr>
      </w:pPr>
      <w:r>
        <w:rPr>
          <w:rFonts w:ascii="Arial" w:hAnsi="Arial" w:cs="Arial"/>
        </w:rPr>
        <w:t>As t</w:t>
      </w:r>
      <w:r w:rsidRPr="00FE5CFE">
        <w:rPr>
          <w:rFonts w:ascii="Arial" w:hAnsi="Arial" w:cs="Arial"/>
        </w:rPr>
        <w:t xml:space="preserve">he </w:t>
      </w:r>
      <w:r>
        <w:rPr>
          <w:rFonts w:ascii="Arial" w:hAnsi="Arial" w:cs="Arial"/>
        </w:rPr>
        <w:t xml:space="preserve">current salary for this position fell above the comparative data the </w:t>
      </w:r>
      <w:r w:rsidR="00E911D8" w:rsidRPr="00680CB9">
        <w:rPr>
          <w:rFonts w:ascii="Arial" w:hAnsi="Arial" w:cs="Arial"/>
        </w:rPr>
        <w:t xml:space="preserve">VC recommended that </w:t>
      </w:r>
      <w:r w:rsidRPr="00680CB9">
        <w:rPr>
          <w:rFonts w:ascii="Arial" w:hAnsi="Arial" w:cs="Arial"/>
        </w:rPr>
        <w:t>no salary increase should be awarded.</w:t>
      </w:r>
      <w:r w:rsidR="00680CB9">
        <w:rPr>
          <w:rFonts w:ascii="Arial" w:hAnsi="Arial" w:cs="Arial"/>
        </w:rPr>
        <w:t xml:space="preserve">  This recommendation was approved by the Committee.</w:t>
      </w:r>
    </w:p>
    <w:p w:rsidR="00BB28F3" w:rsidRDefault="00BB28F3" w:rsidP="0010401A">
      <w:pPr>
        <w:rPr>
          <w:rFonts w:ascii="Arial" w:hAnsi="Arial" w:cs="Arial"/>
        </w:rPr>
      </w:pPr>
      <w:r w:rsidRPr="00BB28F3">
        <w:rPr>
          <w:rFonts w:ascii="Arial" w:hAnsi="Arial" w:cs="Arial"/>
          <w:b/>
          <w:i/>
        </w:rPr>
        <w:lastRenderedPageBreak/>
        <w:t xml:space="preserve">At this point the </w:t>
      </w:r>
      <w:r>
        <w:rPr>
          <w:rFonts w:ascii="Arial" w:hAnsi="Arial" w:cs="Arial"/>
          <w:b/>
          <w:i/>
        </w:rPr>
        <w:t>Deputy</w:t>
      </w:r>
      <w:r w:rsidRPr="00BB28F3">
        <w:rPr>
          <w:rFonts w:ascii="Arial" w:hAnsi="Arial" w:cs="Arial"/>
          <w:b/>
          <w:i/>
        </w:rPr>
        <w:t xml:space="preserve"> Vice Chancellor </w:t>
      </w:r>
      <w:r>
        <w:rPr>
          <w:rFonts w:ascii="Arial" w:hAnsi="Arial" w:cs="Arial"/>
          <w:b/>
          <w:i/>
        </w:rPr>
        <w:t xml:space="preserve">and COO </w:t>
      </w:r>
      <w:r w:rsidRPr="00BB28F3">
        <w:rPr>
          <w:rFonts w:ascii="Arial" w:hAnsi="Arial" w:cs="Arial"/>
          <w:b/>
          <w:i/>
        </w:rPr>
        <w:t>left the meeting</w:t>
      </w:r>
      <w:r w:rsidR="00CB67A4">
        <w:rPr>
          <w:rFonts w:ascii="Arial" w:hAnsi="Arial" w:cs="Arial"/>
          <w:b/>
          <w:i/>
        </w:rPr>
        <w:t>.</w:t>
      </w:r>
      <w:r w:rsidRPr="00BB28F3">
        <w:rPr>
          <w:rFonts w:ascii="Arial" w:hAnsi="Arial" w:cs="Arial"/>
          <w:b/>
          <w:i/>
        </w:rPr>
        <w:t xml:space="preserve"> </w:t>
      </w:r>
    </w:p>
    <w:p w:rsidR="00B106E0" w:rsidRDefault="00BB28F3" w:rsidP="0010401A">
      <w:pPr>
        <w:rPr>
          <w:rFonts w:ascii="Arial" w:hAnsi="Arial" w:cs="Arial"/>
          <w:b/>
          <w:u w:val="single"/>
        </w:rPr>
      </w:pPr>
      <w:r w:rsidRPr="00BB28F3">
        <w:rPr>
          <w:rFonts w:ascii="Arial" w:hAnsi="Arial" w:cs="Arial"/>
          <w:b/>
        </w:rPr>
        <w:t>9.</w:t>
      </w:r>
      <w:r w:rsidR="00945C42">
        <w:rPr>
          <w:rFonts w:ascii="Arial" w:hAnsi="Arial" w:cs="Arial"/>
          <w:b/>
        </w:rPr>
        <w:t>5</w:t>
      </w:r>
      <w:r w:rsidRPr="00BB28F3">
        <w:rPr>
          <w:rFonts w:ascii="Arial" w:hAnsi="Arial" w:cs="Arial"/>
          <w:b/>
        </w:rPr>
        <w:t xml:space="preserve"> </w:t>
      </w:r>
      <w:r w:rsidRPr="00BB28F3">
        <w:rPr>
          <w:rFonts w:ascii="Arial" w:hAnsi="Arial" w:cs="Arial"/>
          <w:b/>
          <w:u w:val="single"/>
        </w:rPr>
        <w:t>Performance and remuner</w:t>
      </w:r>
      <w:r>
        <w:rPr>
          <w:rFonts w:ascii="Arial" w:hAnsi="Arial" w:cs="Arial"/>
          <w:b/>
          <w:u w:val="single"/>
        </w:rPr>
        <w:t>ation of the Chief Operating Officer</w:t>
      </w:r>
    </w:p>
    <w:p w:rsidR="00A07412" w:rsidRPr="00FE5CFE" w:rsidRDefault="00A07412" w:rsidP="00A07412">
      <w:pPr>
        <w:rPr>
          <w:rFonts w:ascii="Arial" w:hAnsi="Arial" w:cs="Arial"/>
        </w:rPr>
      </w:pPr>
      <w:r w:rsidRPr="00FE5CFE">
        <w:rPr>
          <w:rFonts w:ascii="Arial" w:hAnsi="Arial" w:cs="Arial"/>
        </w:rPr>
        <w:t xml:space="preserve">In </w:t>
      </w:r>
      <w:r w:rsidR="00680CB9">
        <w:rPr>
          <w:rFonts w:ascii="Arial" w:hAnsi="Arial" w:cs="Arial"/>
        </w:rPr>
        <w:t>proposing</w:t>
      </w:r>
      <w:r w:rsidR="00680CB9" w:rsidRPr="00FE5CFE">
        <w:rPr>
          <w:rFonts w:ascii="Arial" w:hAnsi="Arial" w:cs="Arial"/>
        </w:rPr>
        <w:t xml:space="preserve"> </w:t>
      </w:r>
      <w:r w:rsidRPr="00FE5CFE">
        <w:rPr>
          <w:rFonts w:ascii="Arial" w:hAnsi="Arial" w:cs="Arial"/>
        </w:rPr>
        <w:t xml:space="preserve">the </w:t>
      </w:r>
      <w:r>
        <w:rPr>
          <w:rFonts w:ascii="Arial" w:hAnsi="Arial" w:cs="Arial"/>
        </w:rPr>
        <w:t>remuneration</w:t>
      </w:r>
      <w:r w:rsidRPr="00FE5CFE">
        <w:rPr>
          <w:rFonts w:ascii="Arial" w:hAnsi="Arial" w:cs="Arial"/>
        </w:rPr>
        <w:t xml:space="preserve"> recommendation for the </w:t>
      </w:r>
      <w:r>
        <w:rPr>
          <w:rFonts w:ascii="Arial" w:hAnsi="Arial" w:cs="Arial"/>
        </w:rPr>
        <w:t>Chief Operating Officer</w:t>
      </w:r>
      <w:r w:rsidRPr="00FE5CFE">
        <w:rPr>
          <w:rFonts w:ascii="Arial" w:hAnsi="Arial" w:cs="Arial"/>
        </w:rPr>
        <w:t xml:space="preserve">, the </w:t>
      </w:r>
      <w:r w:rsidR="00680CB9">
        <w:rPr>
          <w:rFonts w:ascii="Arial" w:hAnsi="Arial" w:cs="Arial"/>
        </w:rPr>
        <w:t>VC noted</w:t>
      </w:r>
      <w:r w:rsidRPr="00FE5CFE">
        <w:rPr>
          <w:rFonts w:ascii="Arial" w:hAnsi="Arial" w:cs="Arial"/>
        </w:rPr>
        <w:t>:</w:t>
      </w:r>
    </w:p>
    <w:p w:rsidR="00C81878" w:rsidRPr="00C81878" w:rsidRDefault="00C81878" w:rsidP="00C81878">
      <w:pPr>
        <w:pStyle w:val="ListParagraph"/>
        <w:numPr>
          <w:ilvl w:val="0"/>
          <w:numId w:val="16"/>
        </w:numPr>
        <w:rPr>
          <w:rFonts w:ascii="Arial" w:hAnsi="Arial" w:cs="Arial"/>
        </w:rPr>
      </w:pPr>
      <w:r w:rsidRPr="00C81878">
        <w:rPr>
          <w:rFonts w:ascii="Arial" w:hAnsi="Arial" w:cs="Arial"/>
        </w:rPr>
        <w:t>Comparative data of equivalent role from the UCEA annual survey of compensation paid to senior staff, within Post 92 institutions with income of £24-£70 million.</w:t>
      </w:r>
    </w:p>
    <w:p w:rsidR="00A07412" w:rsidRPr="00F9060C" w:rsidRDefault="00A07412" w:rsidP="00A07412">
      <w:pPr>
        <w:pStyle w:val="ListParagraph"/>
        <w:numPr>
          <w:ilvl w:val="0"/>
          <w:numId w:val="16"/>
        </w:numPr>
        <w:rPr>
          <w:rFonts w:ascii="Arial" w:hAnsi="Arial" w:cs="Arial"/>
        </w:rPr>
      </w:pPr>
      <w:r w:rsidRPr="00F9060C">
        <w:rPr>
          <w:rFonts w:ascii="Arial" w:hAnsi="Arial" w:cs="Arial"/>
        </w:rPr>
        <w:t>Interna</w:t>
      </w:r>
      <w:r>
        <w:rPr>
          <w:rFonts w:ascii="Arial" w:hAnsi="Arial" w:cs="Arial"/>
        </w:rPr>
        <w:t>l compensation equity to other AUB S</w:t>
      </w:r>
      <w:r w:rsidRPr="00F9060C">
        <w:rPr>
          <w:rFonts w:ascii="Arial" w:hAnsi="Arial" w:cs="Arial"/>
        </w:rPr>
        <w:t xml:space="preserve">enior </w:t>
      </w:r>
      <w:r>
        <w:rPr>
          <w:rFonts w:ascii="Arial" w:hAnsi="Arial" w:cs="Arial"/>
        </w:rPr>
        <w:t>Postholders</w:t>
      </w:r>
      <w:r w:rsidRPr="00F9060C">
        <w:rPr>
          <w:rFonts w:ascii="Arial" w:hAnsi="Arial" w:cs="Arial"/>
        </w:rPr>
        <w:t>.</w:t>
      </w:r>
    </w:p>
    <w:p w:rsidR="00A07412" w:rsidRPr="00F9060C" w:rsidRDefault="00A07412" w:rsidP="00A07412">
      <w:pPr>
        <w:pStyle w:val="ListParagraph"/>
        <w:numPr>
          <w:ilvl w:val="0"/>
          <w:numId w:val="16"/>
        </w:numPr>
        <w:rPr>
          <w:rFonts w:ascii="Arial" w:hAnsi="Arial" w:cs="Arial"/>
        </w:rPr>
      </w:pPr>
      <w:r w:rsidRPr="00F9060C">
        <w:rPr>
          <w:rFonts w:ascii="Arial" w:hAnsi="Arial" w:cs="Arial"/>
        </w:rPr>
        <w:t>Organisational and individual performance against objectives for the preceding</w:t>
      </w:r>
      <w:r w:rsidR="00E239EF">
        <w:rPr>
          <w:rFonts w:ascii="Arial" w:hAnsi="Arial" w:cs="Arial"/>
        </w:rPr>
        <w:t xml:space="preserve"> 12 months.</w:t>
      </w:r>
    </w:p>
    <w:p w:rsidR="00A07412" w:rsidRDefault="00A07412" w:rsidP="00A07412">
      <w:pPr>
        <w:rPr>
          <w:rFonts w:ascii="Arial" w:hAnsi="Arial" w:cs="Arial"/>
        </w:rPr>
      </w:pPr>
      <w:r>
        <w:rPr>
          <w:rFonts w:ascii="Arial" w:hAnsi="Arial" w:cs="Arial"/>
        </w:rPr>
        <w:t>T</w:t>
      </w:r>
      <w:r w:rsidRPr="00FE5CFE">
        <w:rPr>
          <w:rFonts w:ascii="Arial" w:hAnsi="Arial" w:cs="Arial"/>
        </w:rPr>
        <w:t xml:space="preserve">he Committee </w:t>
      </w:r>
      <w:r w:rsidR="00990060">
        <w:rPr>
          <w:rFonts w:ascii="Arial" w:hAnsi="Arial" w:cs="Arial"/>
        </w:rPr>
        <w:t>approved</w:t>
      </w:r>
      <w:r w:rsidRPr="00FE5CFE">
        <w:rPr>
          <w:rFonts w:ascii="Arial" w:hAnsi="Arial" w:cs="Arial"/>
        </w:rPr>
        <w:t xml:space="preserve"> </w:t>
      </w:r>
      <w:r>
        <w:rPr>
          <w:rFonts w:ascii="Arial" w:hAnsi="Arial" w:cs="Arial"/>
        </w:rPr>
        <w:t xml:space="preserve">the </w:t>
      </w:r>
      <w:r w:rsidR="00680CB9">
        <w:rPr>
          <w:rFonts w:ascii="Arial" w:hAnsi="Arial" w:cs="Arial"/>
        </w:rPr>
        <w:t>proposal</w:t>
      </w:r>
      <w:r>
        <w:rPr>
          <w:rFonts w:ascii="Arial" w:hAnsi="Arial" w:cs="Arial"/>
        </w:rPr>
        <w:t xml:space="preserve"> for no salary increase</w:t>
      </w:r>
      <w:r w:rsidR="003B31C9">
        <w:rPr>
          <w:rFonts w:ascii="Arial" w:hAnsi="Arial" w:cs="Arial"/>
        </w:rPr>
        <w:t xml:space="preserve"> given </w:t>
      </w:r>
      <w:r w:rsidR="00DF15EE">
        <w:rPr>
          <w:rFonts w:ascii="Arial" w:hAnsi="Arial" w:cs="Arial"/>
        </w:rPr>
        <w:t>the COO’s</w:t>
      </w:r>
      <w:r w:rsidR="003B31C9">
        <w:rPr>
          <w:rFonts w:ascii="Arial" w:hAnsi="Arial" w:cs="Arial"/>
        </w:rPr>
        <w:t xml:space="preserve"> relatively short period in the post</w:t>
      </w:r>
      <w:r>
        <w:rPr>
          <w:rFonts w:ascii="Arial" w:hAnsi="Arial" w:cs="Arial"/>
        </w:rPr>
        <w:t>.</w:t>
      </w:r>
    </w:p>
    <w:p w:rsidR="00BB28F3" w:rsidRDefault="00BB28F3" w:rsidP="00BB28F3">
      <w:pPr>
        <w:rPr>
          <w:rFonts w:ascii="Arial" w:hAnsi="Arial" w:cs="Arial"/>
          <w:b/>
          <w:u w:val="single"/>
        </w:rPr>
      </w:pPr>
      <w:r w:rsidRPr="00BB28F3">
        <w:rPr>
          <w:rFonts w:ascii="Arial" w:hAnsi="Arial" w:cs="Arial"/>
          <w:b/>
        </w:rPr>
        <w:t>9.</w:t>
      </w:r>
      <w:r w:rsidR="00945C42">
        <w:rPr>
          <w:rFonts w:ascii="Arial" w:hAnsi="Arial" w:cs="Arial"/>
          <w:b/>
        </w:rPr>
        <w:t>6</w:t>
      </w:r>
      <w:r w:rsidRPr="00BB28F3">
        <w:rPr>
          <w:rFonts w:ascii="Arial" w:hAnsi="Arial" w:cs="Arial"/>
          <w:b/>
        </w:rPr>
        <w:t xml:space="preserve"> </w:t>
      </w:r>
      <w:r w:rsidRPr="00BB28F3">
        <w:rPr>
          <w:rFonts w:ascii="Arial" w:hAnsi="Arial" w:cs="Arial"/>
          <w:b/>
          <w:u w:val="single"/>
        </w:rPr>
        <w:t xml:space="preserve">Performance and remuneration of the </w:t>
      </w:r>
      <w:r>
        <w:rPr>
          <w:rFonts w:ascii="Arial" w:hAnsi="Arial" w:cs="Arial"/>
          <w:b/>
          <w:u w:val="single"/>
        </w:rPr>
        <w:t>Deputy Vice Chancellor</w:t>
      </w:r>
    </w:p>
    <w:p w:rsidR="00A07412" w:rsidRPr="00FE5CFE" w:rsidRDefault="00A07412" w:rsidP="00A07412">
      <w:pPr>
        <w:rPr>
          <w:rFonts w:ascii="Arial" w:hAnsi="Arial" w:cs="Arial"/>
        </w:rPr>
      </w:pPr>
      <w:r w:rsidRPr="00FE5CFE">
        <w:rPr>
          <w:rFonts w:ascii="Arial" w:hAnsi="Arial" w:cs="Arial"/>
        </w:rPr>
        <w:t xml:space="preserve">In </w:t>
      </w:r>
      <w:r w:rsidR="00680CB9">
        <w:rPr>
          <w:rFonts w:ascii="Arial" w:hAnsi="Arial" w:cs="Arial"/>
        </w:rPr>
        <w:t>proposing</w:t>
      </w:r>
      <w:r w:rsidR="00680CB9" w:rsidRPr="00FE5CFE">
        <w:rPr>
          <w:rFonts w:ascii="Arial" w:hAnsi="Arial" w:cs="Arial"/>
        </w:rPr>
        <w:t xml:space="preserve"> </w:t>
      </w:r>
      <w:r w:rsidRPr="00FE5CFE">
        <w:rPr>
          <w:rFonts w:ascii="Arial" w:hAnsi="Arial" w:cs="Arial"/>
        </w:rPr>
        <w:t xml:space="preserve">the </w:t>
      </w:r>
      <w:r>
        <w:rPr>
          <w:rFonts w:ascii="Arial" w:hAnsi="Arial" w:cs="Arial"/>
        </w:rPr>
        <w:t>remuneration</w:t>
      </w:r>
      <w:r w:rsidRPr="00FE5CFE">
        <w:rPr>
          <w:rFonts w:ascii="Arial" w:hAnsi="Arial" w:cs="Arial"/>
        </w:rPr>
        <w:t xml:space="preserve"> recommendation for the </w:t>
      </w:r>
      <w:r>
        <w:rPr>
          <w:rFonts w:ascii="Arial" w:hAnsi="Arial" w:cs="Arial"/>
        </w:rPr>
        <w:t>Deputy Vice Chancellor</w:t>
      </w:r>
      <w:r w:rsidRPr="00FE5CFE">
        <w:rPr>
          <w:rFonts w:ascii="Arial" w:hAnsi="Arial" w:cs="Arial"/>
        </w:rPr>
        <w:t xml:space="preserve">, the </w:t>
      </w:r>
      <w:r w:rsidR="00680CB9">
        <w:rPr>
          <w:rFonts w:ascii="Arial" w:hAnsi="Arial" w:cs="Arial"/>
        </w:rPr>
        <w:t>VC noted</w:t>
      </w:r>
      <w:r w:rsidRPr="00FE5CFE">
        <w:rPr>
          <w:rFonts w:ascii="Arial" w:hAnsi="Arial" w:cs="Arial"/>
        </w:rPr>
        <w:t>:</w:t>
      </w:r>
    </w:p>
    <w:p w:rsidR="00C81878" w:rsidRPr="00C81878" w:rsidRDefault="00C81878" w:rsidP="00C81878">
      <w:pPr>
        <w:pStyle w:val="ListParagraph"/>
        <w:numPr>
          <w:ilvl w:val="0"/>
          <w:numId w:val="18"/>
        </w:numPr>
        <w:rPr>
          <w:rFonts w:ascii="Arial" w:hAnsi="Arial" w:cs="Arial"/>
        </w:rPr>
      </w:pPr>
      <w:r w:rsidRPr="00C81878">
        <w:rPr>
          <w:rFonts w:ascii="Arial" w:hAnsi="Arial" w:cs="Arial"/>
        </w:rPr>
        <w:t>Comparative data of equivalent role from the UCEA annual survey of compensation paid to senior staff, within Post 92 institutions with income of £24-£70 million.</w:t>
      </w:r>
    </w:p>
    <w:p w:rsidR="00A07412" w:rsidRPr="00F9060C" w:rsidRDefault="00A07412" w:rsidP="00A07412">
      <w:pPr>
        <w:pStyle w:val="ListParagraph"/>
        <w:numPr>
          <w:ilvl w:val="0"/>
          <w:numId w:val="18"/>
        </w:numPr>
        <w:rPr>
          <w:rFonts w:ascii="Arial" w:hAnsi="Arial" w:cs="Arial"/>
        </w:rPr>
      </w:pPr>
      <w:r w:rsidRPr="00F9060C">
        <w:rPr>
          <w:rFonts w:ascii="Arial" w:hAnsi="Arial" w:cs="Arial"/>
        </w:rPr>
        <w:t>Interna</w:t>
      </w:r>
      <w:r>
        <w:rPr>
          <w:rFonts w:ascii="Arial" w:hAnsi="Arial" w:cs="Arial"/>
        </w:rPr>
        <w:t>l compensation equity to other AUB S</w:t>
      </w:r>
      <w:r w:rsidRPr="00F9060C">
        <w:rPr>
          <w:rFonts w:ascii="Arial" w:hAnsi="Arial" w:cs="Arial"/>
        </w:rPr>
        <w:t xml:space="preserve">enior </w:t>
      </w:r>
      <w:r>
        <w:rPr>
          <w:rFonts w:ascii="Arial" w:hAnsi="Arial" w:cs="Arial"/>
        </w:rPr>
        <w:t>Postholders</w:t>
      </w:r>
      <w:r w:rsidRPr="00F9060C">
        <w:rPr>
          <w:rFonts w:ascii="Arial" w:hAnsi="Arial" w:cs="Arial"/>
        </w:rPr>
        <w:t>.</w:t>
      </w:r>
    </w:p>
    <w:p w:rsidR="00A07412" w:rsidRPr="00F9060C" w:rsidRDefault="00A07412" w:rsidP="00A07412">
      <w:pPr>
        <w:pStyle w:val="ListParagraph"/>
        <w:numPr>
          <w:ilvl w:val="0"/>
          <w:numId w:val="18"/>
        </w:numPr>
        <w:rPr>
          <w:rFonts w:ascii="Arial" w:hAnsi="Arial" w:cs="Arial"/>
        </w:rPr>
      </w:pPr>
      <w:r w:rsidRPr="00F9060C">
        <w:rPr>
          <w:rFonts w:ascii="Arial" w:hAnsi="Arial" w:cs="Arial"/>
        </w:rPr>
        <w:t>Organisational and individual performance against objectives for the preceding</w:t>
      </w:r>
      <w:r w:rsidR="00E239EF">
        <w:rPr>
          <w:rFonts w:ascii="Arial" w:hAnsi="Arial" w:cs="Arial"/>
        </w:rPr>
        <w:t xml:space="preserve"> 12 months.</w:t>
      </w:r>
    </w:p>
    <w:p w:rsidR="00BB28F3" w:rsidRDefault="00A07412" w:rsidP="00CB67A4">
      <w:pPr>
        <w:rPr>
          <w:rFonts w:ascii="Arial" w:hAnsi="Arial" w:cs="Arial"/>
        </w:rPr>
      </w:pPr>
      <w:r w:rsidRPr="00A07412">
        <w:rPr>
          <w:rFonts w:ascii="Arial" w:hAnsi="Arial" w:cs="Arial"/>
        </w:rPr>
        <w:t xml:space="preserve">The Committee </w:t>
      </w:r>
      <w:r w:rsidR="00990060">
        <w:rPr>
          <w:rFonts w:ascii="Arial" w:hAnsi="Arial" w:cs="Arial"/>
        </w:rPr>
        <w:t>approved</w:t>
      </w:r>
      <w:r w:rsidRPr="00A07412">
        <w:rPr>
          <w:rFonts w:ascii="Arial" w:hAnsi="Arial" w:cs="Arial"/>
        </w:rPr>
        <w:t xml:space="preserve"> a salary increase equivalent to the annual cost of living salary scale uplift, which is currently being finalised through the 201</w:t>
      </w:r>
      <w:r w:rsidR="00C81878">
        <w:rPr>
          <w:rFonts w:ascii="Arial" w:hAnsi="Arial" w:cs="Arial"/>
        </w:rPr>
        <w:t>8</w:t>
      </w:r>
      <w:r w:rsidRPr="00A07412">
        <w:rPr>
          <w:rFonts w:ascii="Arial" w:hAnsi="Arial" w:cs="Arial"/>
        </w:rPr>
        <w:t>-1</w:t>
      </w:r>
      <w:r w:rsidR="00C81878">
        <w:rPr>
          <w:rFonts w:ascii="Arial" w:hAnsi="Arial" w:cs="Arial"/>
        </w:rPr>
        <w:t>9</w:t>
      </w:r>
      <w:r w:rsidRPr="00A07412">
        <w:rPr>
          <w:rFonts w:ascii="Arial" w:hAnsi="Arial" w:cs="Arial"/>
        </w:rPr>
        <w:t xml:space="preserve"> New JNCHES negotiation process.  Payment of this uplift will be made, backdated to 1 August 2018, when UCEA advise that the negotiations have concluded</w:t>
      </w:r>
      <w:r w:rsidR="00885B12" w:rsidRPr="00885B12">
        <w:t xml:space="preserve"> </w:t>
      </w:r>
      <w:r w:rsidR="00885B12" w:rsidRPr="00680CB9">
        <w:rPr>
          <w:rFonts w:ascii="Arial" w:hAnsi="Arial" w:cs="Arial"/>
        </w:rPr>
        <w:t>and/or universities are notified that they are able to apply the cost of living increase to salaries.</w:t>
      </w:r>
    </w:p>
    <w:p w:rsidR="00CB67A4" w:rsidRPr="00CB67A4" w:rsidRDefault="00CB67A4" w:rsidP="00CB67A4">
      <w:pPr>
        <w:rPr>
          <w:rFonts w:ascii="Arial" w:hAnsi="Arial" w:cs="Arial"/>
          <w:b/>
          <w:i/>
        </w:rPr>
      </w:pPr>
      <w:r w:rsidRPr="00CB67A4">
        <w:rPr>
          <w:rFonts w:ascii="Arial" w:hAnsi="Arial" w:cs="Arial"/>
          <w:b/>
          <w:i/>
        </w:rPr>
        <w:t>At this point the Principal and Vice Chancellor left the meeting</w:t>
      </w:r>
      <w:r>
        <w:rPr>
          <w:rFonts w:ascii="Arial" w:hAnsi="Arial" w:cs="Arial"/>
          <w:b/>
          <w:i/>
        </w:rPr>
        <w:t>.</w:t>
      </w:r>
    </w:p>
    <w:p w:rsidR="00843FE6" w:rsidRPr="00CB67A4" w:rsidRDefault="00945C42" w:rsidP="00CB67A4">
      <w:pPr>
        <w:rPr>
          <w:rFonts w:ascii="Arial" w:hAnsi="Arial" w:cs="Arial"/>
          <w:b/>
          <w:u w:val="single"/>
        </w:rPr>
      </w:pPr>
      <w:r>
        <w:rPr>
          <w:rFonts w:ascii="Arial" w:hAnsi="Arial" w:cs="Arial"/>
          <w:b/>
        </w:rPr>
        <w:t>9.7</w:t>
      </w:r>
      <w:r w:rsidR="00CB67A4" w:rsidRPr="00CB67A4">
        <w:rPr>
          <w:rFonts w:ascii="Arial" w:hAnsi="Arial" w:cs="Arial"/>
          <w:b/>
        </w:rPr>
        <w:t xml:space="preserve"> </w:t>
      </w:r>
      <w:r w:rsidR="00843FE6" w:rsidRPr="00CB67A4">
        <w:rPr>
          <w:rFonts w:ascii="Arial" w:hAnsi="Arial" w:cs="Arial"/>
          <w:b/>
          <w:u w:val="single"/>
        </w:rPr>
        <w:t>Performance and remuneration of the Clerk &amp; Secretary to the Board</w:t>
      </w:r>
    </w:p>
    <w:p w:rsidR="006B56FF" w:rsidRDefault="00A07412" w:rsidP="00E31702">
      <w:pPr>
        <w:rPr>
          <w:rFonts w:ascii="Arial" w:hAnsi="Arial" w:cs="Arial"/>
        </w:rPr>
      </w:pPr>
      <w:r>
        <w:rPr>
          <w:rFonts w:ascii="Arial" w:hAnsi="Arial" w:cs="Arial"/>
        </w:rPr>
        <w:t xml:space="preserve">The duties of the Clerk and Secretary to the Board are provided by the University Secretary and Registrar.  </w:t>
      </w:r>
      <w:r w:rsidR="00EA6A4E">
        <w:rPr>
          <w:rFonts w:ascii="Arial" w:hAnsi="Arial" w:cs="Arial"/>
        </w:rPr>
        <w:t xml:space="preserve">A </w:t>
      </w:r>
      <w:r w:rsidR="00BE69EC">
        <w:rPr>
          <w:rFonts w:ascii="Arial" w:hAnsi="Arial" w:cs="Arial"/>
        </w:rPr>
        <w:t xml:space="preserve">verbal </w:t>
      </w:r>
      <w:r w:rsidR="00EA6A4E">
        <w:rPr>
          <w:rFonts w:ascii="Arial" w:hAnsi="Arial" w:cs="Arial"/>
        </w:rPr>
        <w:t>report on i</w:t>
      </w:r>
      <w:r w:rsidRPr="00A07412">
        <w:rPr>
          <w:rFonts w:ascii="Arial" w:hAnsi="Arial" w:cs="Arial"/>
        </w:rPr>
        <w:t xml:space="preserve">ndividual performance against objectives for the preceding 12 months </w:t>
      </w:r>
      <w:r>
        <w:rPr>
          <w:rFonts w:ascii="Arial" w:hAnsi="Arial" w:cs="Arial"/>
        </w:rPr>
        <w:t xml:space="preserve">was </w:t>
      </w:r>
      <w:r w:rsidRPr="00A07412">
        <w:rPr>
          <w:rFonts w:ascii="Arial" w:hAnsi="Arial" w:cs="Arial"/>
        </w:rPr>
        <w:t xml:space="preserve">provided by the </w:t>
      </w:r>
      <w:r>
        <w:rPr>
          <w:rFonts w:ascii="Arial" w:hAnsi="Arial" w:cs="Arial"/>
        </w:rPr>
        <w:t>Chair of the Board.</w:t>
      </w:r>
    </w:p>
    <w:p w:rsidR="00A07412" w:rsidRPr="00A07412" w:rsidRDefault="00A07412" w:rsidP="00E31702">
      <w:pPr>
        <w:rPr>
          <w:rFonts w:ascii="Arial" w:hAnsi="Arial" w:cs="Arial"/>
        </w:rPr>
      </w:pPr>
      <w:r w:rsidRPr="00A07412">
        <w:rPr>
          <w:rFonts w:ascii="Arial" w:hAnsi="Arial" w:cs="Arial"/>
        </w:rPr>
        <w:t xml:space="preserve">The Committee </w:t>
      </w:r>
      <w:r w:rsidR="00990060">
        <w:rPr>
          <w:rFonts w:ascii="Arial" w:hAnsi="Arial" w:cs="Arial"/>
        </w:rPr>
        <w:t>approved</w:t>
      </w:r>
      <w:r w:rsidRPr="00A07412">
        <w:rPr>
          <w:rFonts w:ascii="Arial" w:hAnsi="Arial" w:cs="Arial"/>
        </w:rPr>
        <w:t xml:space="preserve"> the </w:t>
      </w:r>
      <w:r w:rsidR="003B2A8A">
        <w:rPr>
          <w:rFonts w:ascii="Arial" w:hAnsi="Arial" w:cs="Arial"/>
        </w:rPr>
        <w:t>recommendation</w:t>
      </w:r>
      <w:r>
        <w:rPr>
          <w:rFonts w:ascii="Arial" w:hAnsi="Arial" w:cs="Arial"/>
        </w:rPr>
        <w:t xml:space="preserve"> </w:t>
      </w:r>
      <w:r w:rsidR="006C78B3">
        <w:rPr>
          <w:rFonts w:ascii="Arial" w:hAnsi="Arial" w:cs="Arial"/>
        </w:rPr>
        <w:t>at</w:t>
      </w:r>
      <w:r>
        <w:rPr>
          <w:rFonts w:ascii="Arial" w:hAnsi="Arial" w:cs="Arial"/>
        </w:rPr>
        <w:t xml:space="preserve"> 9.3.</w:t>
      </w:r>
    </w:p>
    <w:p w:rsidR="00FE4342" w:rsidRDefault="00FE4342" w:rsidP="00CB67A4">
      <w:pPr>
        <w:rPr>
          <w:rFonts w:ascii="Arial" w:hAnsi="Arial" w:cs="Arial"/>
          <w:b/>
        </w:rPr>
      </w:pPr>
    </w:p>
    <w:p w:rsidR="00843FE6" w:rsidRPr="00CB67A4" w:rsidRDefault="00CB67A4" w:rsidP="00CB67A4">
      <w:pPr>
        <w:rPr>
          <w:rFonts w:ascii="Arial" w:hAnsi="Arial" w:cs="Arial"/>
          <w:b/>
          <w:u w:val="single"/>
        </w:rPr>
      </w:pPr>
      <w:r w:rsidRPr="00CB67A4">
        <w:rPr>
          <w:rFonts w:ascii="Arial" w:hAnsi="Arial" w:cs="Arial"/>
          <w:b/>
        </w:rPr>
        <w:lastRenderedPageBreak/>
        <w:t>9.</w:t>
      </w:r>
      <w:r w:rsidR="00945C42">
        <w:rPr>
          <w:rFonts w:ascii="Arial" w:hAnsi="Arial" w:cs="Arial"/>
          <w:b/>
        </w:rPr>
        <w:t>8</w:t>
      </w:r>
      <w:bookmarkStart w:id="0" w:name="_GoBack"/>
      <w:bookmarkEnd w:id="0"/>
      <w:r w:rsidRPr="00CB67A4">
        <w:rPr>
          <w:rFonts w:ascii="Arial" w:hAnsi="Arial" w:cs="Arial"/>
          <w:b/>
        </w:rPr>
        <w:t xml:space="preserve"> </w:t>
      </w:r>
      <w:r w:rsidR="00843FE6" w:rsidRPr="00CB67A4">
        <w:rPr>
          <w:rFonts w:ascii="Arial" w:hAnsi="Arial" w:cs="Arial"/>
          <w:b/>
          <w:u w:val="single"/>
        </w:rPr>
        <w:t>Performance and remuneration of the Principal and Vice Chancellor</w:t>
      </w:r>
    </w:p>
    <w:p w:rsidR="00BE69EC" w:rsidRPr="005762B8" w:rsidRDefault="005F722A" w:rsidP="005F722A">
      <w:pPr>
        <w:rPr>
          <w:rFonts w:ascii="Arial" w:hAnsi="Arial" w:cs="Arial"/>
        </w:rPr>
      </w:pPr>
      <w:r>
        <w:rPr>
          <w:rFonts w:ascii="Arial" w:hAnsi="Arial" w:cs="Arial"/>
        </w:rPr>
        <w:t xml:space="preserve">The Chair of the Board provided a </w:t>
      </w:r>
      <w:r w:rsidR="00BE69EC">
        <w:rPr>
          <w:rFonts w:ascii="Arial" w:hAnsi="Arial" w:cs="Arial"/>
        </w:rPr>
        <w:t>summary of the year’s achievements prepared by the</w:t>
      </w:r>
      <w:r>
        <w:rPr>
          <w:rFonts w:ascii="Arial" w:hAnsi="Arial" w:cs="Arial"/>
        </w:rPr>
        <w:t xml:space="preserve"> Principal and Vice Chancellor.</w:t>
      </w:r>
      <w:r w:rsidRPr="00E31702">
        <w:t xml:space="preserve"> </w:t>
      </w:r>
      <w:r w:rsidR="00BE69EC" w:rsidRPr="005762B8">
        <w:rPr>
          <w:rFonts w:ascii="Arial" w:hAnsi="Arial" w:cs="Arial"/>
        </w:rPr>
        <w:t>Points of particular note were:</w:t>
      </w:r>
    </w:p>
    <w:p w:rsidR="00BE69EC" w:rsidRPr="005762B8" w:rsidRDefault="00BE69EC" w:rsidP="005762B8">
      <w:pPr>
        <w:pStyle w:val="ListParagraph"/>
        <w:numPr>
          <w:ilvl w:val="0"/>
          <w:numId w:val="21"/>
        </w:numPr>
        <w:rPr>
          <w:rFonts w:ascii="Arial" w:hAnsi="Arial" w:cs="Arial"/>
        </w:rPr>
      </w:pPr>
      <w:r w:rsidRPr="005762B8">
        <w:rPr>
          <w:rFonts w:ascii="Arial" w:hAnsi="Arial" w:cs="Arial"/>
        </w:rPr>
        <w:t>Exceptional r</w:t>
      </w:r>
      <w:r w:rsidR="005F722A" w:rsidRPr="005762B8">
        <w:rPr>
          <w:rFonts w:ascii="Arial" w:hAnsi="Arial" w:cs="Arial"/>
        </w:rPr>
        <w:t>etention performance at c98%</w:t>
      </w:r>
      <w:r w:rsidR="0071399A">
        <w:rPr>
          <w:rFonts w:ascii="Arial" w:hAnsi="Arial" w:cs="Arial"/>
        </w:rPr>
        <w:t>.</w:t>
      </w:r>
    </w:p>
    <w:p w:rsidR="00BE69EC" w:rsidRPr="005762B8" w:rsidRDefault="00BE69EC" w:rsidP="005762B8">
      <w:pPr>
        <w:pStyle w:val="ListParagraph"/>
        <w:numPr>
          <w:ilvl w:val="0"/>
          <w:numId w:val="21"/>
        </w:numPr>
        <w:rPr>
          <w:rFonts w:ascii="Arial" w:hAnsi="Arial" w:cs="Arial"/>
        </w:rPr>
      </w:pPr>
      <w:r w:rsidRPr="005762B8">
        <w:rPr>
          <w:rFonts w:ascii="Arial" w:hAnsi="Arial" w:cs="Arial"/>
        </w:rPr>
        <w:t>A</w:t>
      </w:r>
      <w:r w:rsidR="005F722A" w:rsidRPr="005762B8">
        <w:rPr>
          <w:rFonts w:ascii="Arial" w:hAnsi="Arial" w:cs="Arial"/>
        </w:rPr>
        <w:t>chiev</w:t>
      </w:r>
      <w:r w:rsidRPr="005762B8">
        <w:rPr>
          <w:rFonts w:ascii="Arial" w:hAnsi="Arial" w:cs="Arial"/>
        </w:rPr>
        <w:t xml:space="preserve">ement of </w:t>
      </w:r>
      <w:r w:rsidR="005F722A" w:rsidRPr="005762B8">
        <w:rPr>
          <w:rFonts w:ascii="Arial" w:hAnsi="Arial" w:cs="Arial"/>
        </w:rPr>
        <w:t xml:space="preserve">operational efficiencies, critically, improving marginal income where the institution exploits existing fixed assets and resources.  </w:t>
      </w:r>
    </w:p>
    <w:p w:rsidR="005F722A" w:rsidRPr="005762B8" w:rsidRDefault="00BE69EC" w:rsidP="005762B8">
      <w:pPr>
        <w:pStyle w:val="ListParagraph"/>
        <w:numPr>
          <w:ilvl w:val="0"/>
          <w:numId w:val="21"/>
        </w:numPr>
        <w:rPr>
          <w:rFonts w:ascii="Arial" w:hAnsi="Arial" w:cs="Arial"/>
        </w:rPr>
      </w:pPr>
      <w:r w:rsidRPr="005762B8">
        <w:rPr>
          <w:rFonts w:ascii="Arial" w:hAnsi="Arial" w:cs="Arial"/>
        </w:rPr>
        <w:t xml:space="preserve">A sound </w:t>
      </w:r>
      <w:r w:rsidR="005F722A" w:rsidRPr="005762B8">
        <w:rPr>
          <w:rFonts w:ascii="Arial" w:hAnsi="Arial" w:cs="Arial"/>
        </w:rPr>
        <w:t>2017-18 financial position with both surplus and cash inflows exceeding the initial budget forecast.</w:t>
      </w:r>
      <w:r w:rsidR="003B31C9" w:rsidRPr="005762B8">
        <w:rPr>
          <w:rFonts w:ascii="Arial" w:hAnsi="Arial" w:cs="Arial"/>
        </w:rPr>
        <w:t xml:space="preserve"> The budget surplus this year will exceed £3.5million.  </w:t>
      </w:r>
    </w:p>
    <w:p w:rsidR="00BE69EC" w:rsidRPr="005762B8" w:rsidRDefault="005F722A" w:rsidP="005762B8">
      <w:pPr>
        <w:pStyle w:val="ListParagraph"/>
        <w:numPr>
          <w:ilvl w:val="0"/>
          <w:numId w:val="21"/>
        </w:numPr>
        <w:rPr>
          <w:rFonts w:ascii="Arial" w:hAnsi="Arial" w:cs="Arial"/>
        </w:rPr>
      </w:pPr>
      <w:r w:rsidRPr="005762B8">
        <w:rPr>
          <w:rFonts w:ascii="Arial" w:hAnsi="Arial" w:cs="Arial"/>
        </w:rPr>
        <w:t xml:space="preserve">The acquisition of the adjacent site.  </w:t>
      </w:r>
      <w:r w:rsidR="00BE69EC" w:rsidRPr="005762B8">
        <w:rPr>
          <w:rFonts w:ascii="Arial" w:hAnsi="Arial" w:cs="Arial"/>
        </w:rPr>
        <w:t xml:space="preserve">Successful </w:t>
      </w:r>
      <w:r w:rsidRPr="005762B8">
        <w:rPr>
          <w:rFonts w:ascii="Arial" w:hAnsi="Arial" w:cs="Arial"/>
        </w:rPr>
        <w:t>oversight of the design and development of construction of phase 1 together with the raising of the loan to support the construction of strategically important student accommodation</w:t>
      </w:r>
      <w:r w:rsidR="0071399A">
        <w:rPr>
          <w:rFonts w:ascii="Arial" w:hAnsi="Arial" w:cs="Arial"/>
        </w:rPr>
        <w:t>.</w:t>
      </w:r>
    </w:p>
    <w:p w:rsidR="005F722A" w:rsidRPr="005762B8" w:rsidRDefault="005F722A" w:rsidP="005762B8">
      <w:pPr>
        <w:pStyle w:val="ListParagraph"/>
        <w:numPr>
          <w:ilvl w:val="0"/>
          <w:numId w:val="21"/>
        </w:numPr>
        <w:rPr>
          <w:rFonts w:ascii="Arial" w:hAnsi="Arial" w:cs="Arial"/>
        </w:rPr>
      </w:pPr>
      <w:r w:rsidRPr="005762B8">
        <w:rPr>
          <w:rFonts w:ascii="Arial" w:hAnsi="Arial" w:cs="Arial"/>
        </w:rPr>
        <w:t>TEF Gold and Outstanding OFSTED awards.</w:t>
      </w:r>
    </w:p>
    <w:p w:rsidR="006F4F1F" w:rsidRPr="00FE5CFE" w:rsidRDefault="006F4F1F" w:rsidP="006F4F1F">
      <w:pPr>
        <w:rPr>
          <w:rFonts w:ascii="Arial" w:hAnsi="Arial" w:cs="Arial"/>
        </w:rPr>
      </w:pPr>
      <w:r w:rsidRPr="00FE5CFE">
        <w:rPr>
          <w:rFonts w:ascii="Arial" w:hAnsi="Arial" w:cs="Arial"/>
        </w:rPr>
        <w:t xml:space="preserve">In </w:t>
      </w:r>
      <w:r w:rsidR="00EA6A4E">
        <w:rPr>
          <w:rFonts w:ascii="Arial" w:hAnsi="Arial" w:cs="Arial"/>
        </w:rPr>
        <w:t>deciding</w:t>
      </w:r>
      <w:r w:rsidRPr="00FE5CFE">
        <w:rPr>
          <w:rFonts w:ascii="Arial" w:hAnsi="Arial" w:cs="Arial"/>
        </w:rPr>
        <w:t xml:space="preserve"> the </w:t>
      </w:r>
      <w:r>
        <w:rPr>
          <w:rFonts w:ascii="Arial" w:hAnsi="Arial" w:cs="Arial"/>
        </w:rPr>
        <w:t>remuneration</w:t>
      </w:r>
      <w:r w:rsidRPr="00FE5CFE">
        <w:rPr>
          <w:rFonts w:ascii="Arial" w:hAnsi="Arial" w:cs="Arial"/>
        </w:rPr>
        <w:t xml:space="preserve"> recommendation for the </w:t>
      </w:r>
      <w:r>
        <w:rPr>
          <w:rFonts w:ascii="Arial" w:hAnsi="Arial" w:cs="Arial"/>
        </w:rPr>
        <w:t>Principal and Vice Chancellor</w:t>
      </w:r>
      <w:r w:rsidRPr="00FE5CFE">
        <w:rPr>
          <w:rFonts w:ascii="Arial" w:hAnsi="Arial" w:cs="Arial"/>
        </w:rPr>
        <w:t>, the Committee considered:</w:t>
      </w:r>
    </w:p>
    <w:p w:rsidR="00C81878" w:rsidRPr="00C81878" w:rsidRDefault="00C81878" w:rsidP="00C81878">
      <w:pPr>
        <w:pStyle w:val="ListParagraph"/>
        <w:numPr>
          <w:ilvl w:val="0"/>
          <w:numId w:val="20"/>
        </w:numPr>
        <w:rPr>
          <w:rFonts w:ascii="Arial" w:hAnsi="Arial" w:cs="Arial"/>
        </w:rPr>
      </w:pPr>
      <w:r w:rsidRPr="00C81878">
        <w:rPr>
          <w:rFonts w:ascii="Arial" w:hAnsi="Arial" w:cs="Arial"/>
        </w:rPr>
        <w:t>Comparative data of equivalent role from the UCEA annual survey of compensation paid to senior staff, within Post 92 institutions with income of £24-£70 million.</w:t>
      </w:r>
    </w:p>
    <w:p w:rsidR="006F4F1F" w:rsidRPr="00F9060C" w:rsidRDefault="006F4F1F" w:rsidP="006F4F1F">
      <w:pPr>
        <w:pStyle w:val="ListParagraph"/>
        <w:numPr>
          <w:ilvl w:val="0"/>
          <w:numId w:val="20"/>
        </w:numPr>
        <w:rPr>
          <w:rFonts w:ascii="Arial" w:hAnsi="Arial" w:cs="Arial"/>
        </w:rPr>
      </w:pPr>
      <w:r w:rsidRPr="00F9060C">
        <w:rPr>
          <w:rFonts w:ascii="Arial" w:hAnsi="Arial" w:cs="Arial"/>
        </w:rPr>
        <w:t>Interna</w:t>
      </w:r>
      <w:r>
        <w:rPr>
          <w:rFonts w:ascii="Arial" w:hAnsi="Arial" w:cs="Arial"/>
        </w:rPr>
        <w:t>l compensation equity to other AUB S</w:t>
      </w:r>
      <w:r w:rsidRPr="00F9060C">
        <w:rPr>
          <w:rFonts w:ascii="Arial" w:hAnsi="Arial" w:cs="Arial"/>
        </w:rPr>
        <w:t xml:space="preserve">enior </w:t>
      </w:r>
      <w:r>
        <w:rPr>
          <w:rFonts w:ascii="Arial" w:hAnsi="Arial" w:cs="Arial"/>
        </w:rPr>
        <w:t>Postholders</w:t>
      </w:r>
      <w:r w:rsidRPr="00F9060C">
        <w:rPr>
          <w:rFonts w:ascii="Arial" w:hAnsi="Arial" w:cs="Arial"/>
        </w:rPr>
        <w:t>.</w:t>
      </w:r>
    </w:p>
    <w:p w:rsidR="006F4F1F" w:rsidRDefault="006F4F1F" w:rsidP="006F4F1F">
      <w:pPr>
        <w:pStyle w:val="ListParagraph"/>
        <w:numPr>
          <w:ilvl w:val="0"/>
          <w:numId w:val="20"/>
        </w:numPr>
        <w:rPr>
          <w:rFonts w:ascii="Arial" w:hAnsi="Arial" w:cs="Arial"/>
        </w:rPr>
      </w:pPr>
      <w:r w:rsidRPr="00F9060C">
        <w:rPr>
          <w:rFonts w:ascii="Arial" w:hAnsi="Arial" w:cs="Arial"/>
        </w:rPr>
        <w:t>Organisational and individual performance against objectives for the preceding</w:t>
      </w:r>
      <w:r>
        <w:rPr>
          <w:rFonts w:ascii="Arial" w:hAnsi="Arial" w:cs="Arial"/>
        </w:rPr>
        <w:t xml:space="preserve"> 12 months </w:t>
      </w:r>
      <w:r w:rsidR="005F722A">
        <w:rPr>
          <w:rFonts w:ascii="Arial" w:hAnsi="Arial" w:cs="Arial"/>
        </w:rPr>
        <w:t xml:space="preserve">as </w:t>
      </w:r>
      <w:r>
        <w:rPr>
          <w:rFonts w:ascii="Arial" w:hAnsi="Arial" w:cs="Arial"/>
        </w:rPr>
        <w:t xml:space="preserve">provided by the </w:t>
      </w:r>
      <w:r w:rsidR="00EA6A4E">
        <w:rPr>
          <w:rFonts w:ascii="Arial" w:hAnsi="Arial" w:cs="Arial"/>
        </w:rPr>
        <w:t>Chair of the Board</w:t>
      </w:r>
      <w:r w:rsidR="00E239EF">
        <w:rPr>
          <w:rFonts w:ascii="Arial" w:hAnsi="Arial" w:cs="Arial"/>
        </w:rPr>
        <w:t>.</w:t>
      </w:r>
    </w:p>
    <w:p w:rsidR="00BE69EC" w:rsidRDefault="006B56FF" w:rsidP="006F4F1F">
      <w:pPr>
        <w:rPr>
          <w:rFonts w:ascii="Arial" w:hAnsi="Arial" w:cs="Arial"/>
        </w:rPr>
      </w:pPr>
      <w:r w:rsidRPr="00E31702">
        <w:rPr>
          <w:rFonts w:ascii="Arial" w:hAnsi="Arial" w:cs="Arial"/>
        </w:rPr>
        <w:t xml:space="preserve">Taking all factors into account, the Committee decided </w:t>
      </w:r>
      <w:r w:rsidR="006F4F1F">
        <w:rPr>
          <w:rFonts w:ascii="Arial" w:hAnsi="Arial" w:cs="Arial"/>
        </w:rPr>
        <w:t xml:space="preserve">on </w:t>
      </w:r>
      <w:r w:rsidRPr="00E31702">
        <w:rPr>
          <w:rFonts w:ascii="Arial" w:hAnsi="Arial" w:cs="Arial"/>
        </w:rPr>
        <w:t xml:space="preserve">a </w:t>
      </w:r>
      <w:r w:rsidR="006F4F1F" w:rsidRPr="006F4F1F">
        <w:rPr>
          <w:rFonts w:ascii="Arial" w:hAnsi="Arial" w:cs="Arial"/>
        </w:rPr>
        <w:t>salary increase equivalent to the annual cost of living salary scale uplift, which is currently being finalised through the 201</w:t>
      </w:r>
      <w:r w:rsidR="00C81878">
        <w:rPr>
          <w:rFonts w:ascii="Arial" w:hAnsi="Arial" w:cs="Arial"/>
        </w:rPr>
        <w:t>8</w:t>
      </w:r>
      <w:r w:rsidR="006F4F1F" w:rsidRPr="006F4F1F">
        <w:rPr>
          <w:rFonts w:ascii="Arial" w:hAnsi="Arial" w:cs="Arial"/>
        </w:rPr>
        <w:t>-1</w:t>
      </w:r>
      <w:r w:rsidR="00C81878">
        <w:rPr>
          <w:rFonts w:ascii="Arial" w:hAnsi="Arial" w:cs="Arial"/>
        </w:rPr>
        <w:t>9</w:t>
      </w:r>
      <w:r w:rsidR="006F4F1F" w:rsidRPr="006F4F1F">
        <w:rPr>
          <w:rFonts w:ascii="Arial" w:hAnsi="Arial" w:cs="Arial"/>
        </w:rPr>
        <w:t xml:space="preserve"> New JNCHES negotiation process.  Payment of this uplift will be made, backdated to 1 August 2018, when UCEA advise that the negotiations have concluded</w:t>
      </w:r>
      <w:r w:rsidR="00885B12" w:rsidRPr="00885B12">
        <w:t xml:space="preserve"> </w:t>
      </w:r>
      <w:r w:rsidR="00885B12" w:rsidRPr="00680CB9">
        <w:rPr>
          <w:rFonts w:ascii="Arial" w:hAnsi="Arial" w:cs="Arial"/>
        </w:rPr>
        <w:t>and/or universities are notified that they are able to apply the cost of living increase to salaries</w:t>
      </w:r>
      <w:r w:rsidR="00680CB9">
        <w:rPr>
          <w:rFonts w:ascii="Arial" w:hAnsi="Arial" w:cs="Arial"/>
        </w:rPr>
        <w:t>.</w:t>
      </w:r>
    </w:p>
    <w:p w:rsidR="00BE69EC" w:rsidRDefault="00BE69EC" w:rsidP="006F4F1F">
      <w:pPr>
        <w:rPr>
          <w:rFonts w:ascii="Arial" w:hAnsi="Arial" w:cs="Arial"/>
        </w:rPr>
      </w:pPr>
      <w:r>
        <w:rPr>
          <w:rFonts w:ascii="Arial" w:hAnsi="Arial" w:cs="Arial"/>
        </w:rPr>
        <w:t xml:space="preserve">The Chair of the Board confirmed that the VC’s objectives for 2018-19 had been agreed in principle, with more detailed metrics to be added for the beginning of the academic year. </w:t>
      </w:r>
    </w:p>
    <w:p w:rsidR="004F3857" w:rsidRPr="00E31702" w:rsidRDefault="004F3857" w:rsidP="006F4F1F">
      <w:pPr>
        <w:rPr>
          <w:rFonts w:ascii="Arial" w:hAnsi="Arial" w:cs="Arial"/>
        </w:rPr>
      </w:pPr>
      <w:r w:rsidRPr="004F3857">
        <w:rPr>
          <w:rFonts w:ascii="Arial" w:hAnsi="Arial" w:cs="Arial"/>
          <w:b/>
        </w:rPr>
        <w:t>10</w:t>
      </w:r>
      <w:r>
        <w:rPr>
          <w:rFonts w:ascii="Arial" w:hAnsi="Arial" w:cs="Arial"/>
        </w:rPr>
        <w:t xml:space="preserve">   </w:t>
      </w:r>
      <w:r w:rsidRPr="004F3857">
        <w:rPr>
          <w:rFonts w:ascii="Arial" w:hAnsi="Arial" w:cs="Arial"/>
          <w:b/>
          <w:u w:val="single"/>
        </w:rPr>
        <w:t>Remuneration Report 2018</w:t>
      </w:r>
    </w:p>
    <w:p w:rsidR="004F3857" w:rsidRDefault="004F3857" w:rsidP="00843EF4">
      <w:pPr>
        <w:rPr>
          <w:rFonts w:ascii="Arial" w:hAnsi="Arial" w:cs="Arial"/>
        </w:rPr>
      </w:pPr>
      <w:r>
        <w:rPr>
          <w:rFonts w:ascii="Arial" w:hAnsi="Arial" w:cs="Arial"/>
        </w:rPr>
        <w:t>The Head of HR agreed to prepare a draft Remuneration Report for the Committee’s approval.</w:t>
      </w:r>
    </w:p>
    <w:p w:rsidR="00FE4342" w:rsidRDefault="00FE4342" w:rsidP="00843EF4">
      <w:pPr>
        <w:rPr>
          <w:rFonts w:ascii="Arial" w:hAnsi="Arial" w:cs="Arial"/>
          <w:b/>
        </w:rPr>
      </w:pPr>
    </w:p>
    <w:p w:rsidR="00843FE6" w:rsidRPr="00843EF4" w:rsidRDefault="004F3857" w:rsidP="00843EF4">
      <w:pPr>
        <w:rPr>
          <w:rFonts w:ascii="Arial" w:hAnsi="Arial" w:cs="Arial"/>
          <w:b/>
          <w:u w:val="single"/>
        </w:rPr>
      </w:pPr>
      <w:r>
        <w:rPr>
          <w:rFonts w:ascii="Arial" w:hAnsi="Arial" w:cs="Arial"/>
          <w:b/>
        </w:rPr>
        <w:lastRenderedPageBreak/>
        <w:t>11</w:t>
      </w:r>
      <w:r w:rsidR="00843EF4" w:rsidRPr="00843EF4">
        <w:rPr>
          <w:rFonts w:ascii="Arial" w:hAnsi="Arial" w:cs="Arial"/>
        </w:rPr>
        <w:t xml:space="preserve">   </w:t>
      </w:r>
      <w:r w:rsidR="00843FE6" w:rsidRPr="00843EF4">
        <w:rPr>
          <w:rFonts w:ascii="Arial" w:hAnsi="Arial" w:cs="Arial"/>
          <w:b/>
          <w:u w:val="single"/>
        </w:rPr>
        <w:t>Any other business</w:t>
      </w:r>
    </w:p>
    <w:p w:rsidR="00D66CF6" w:rsidRPr="00843EF4" w:rsidRDefault="00D66CF6" w:rsidP="00843EF4">
      <w:pPr>
        <w:rPr>
          <w:rFonts w:ascii="Arial" w:hAnsi="Arial" w:cs="Arial"/>
        </w:rPr>
      </w:pPr>
      <w:r w:rsidRPr="00843EF4">
        <w:rPr>
          <w:rFonts w:ascii="Arial" w:hAnsi="Arial" w:cs="Arial"/>
        </w:rPr>
        <w:t>None.</w:t>
      </w:r>
    </w:p>
    <w:p w:rsidR="007132D0" w:rsidRPr="00843EF4" w:rsidRDefault="00843EF4" w:rsidP="00843EF4">
      <w:pPr>
        <w:rPr>
          <w:rFonts w:ascii="Arial" w:hAnsi="Arial" w:cs="Arial"/>
          <w:b/>
          <w:u w:val="single"/>
        </w:rPr>
      </w:pPr>
      <w:r w:rsidRPr="00843EF4">
        <w:rPr>
          <w:rFonts w:ascii="Arial" w:hAnsi="Arial" w:cs="Arial"/>
          <w:b/>
        </w:rPr>
        <w:t>1</w:t>
      </w:r>
      <w:r w:rsidR="004F3857">
        <w:rPr>
          <w:rFonts w:ascii="Arial" w:hAnsi="Arial" w:cs="Arial"/>
          <w:b/>
        </w:rPr>
        <w:t>2</w:t>
      </w:r>
      <w:r w:rsidRPr="00843EF4">
        <w:rPr>
          <w:rFonts w:ascii="Arial" w:hAnsi="Arial" w:cs="Arial"/>
          <w:b/>
        </w:rPr>
        <w:t xml:space="preserve">   </w:t>
      </w:r>
      <w:r w:rsidR="007132D0" w:rsidRPr="00843EF4">
        <w:rPr>
          <w:rFonts w:ascii="Arial" w:hAnsi="Arial" w:cs="Arial"/>
          <w:b/>
          <w:u w:val="single"/>
        </w:rPr>
        <w:t>Date of next meeting.</w:t>
      </w:r>
    </w:p>
    <w:p w:rsidR="007C189C" w:rsidRDefault="00150C41" w:rsidP="00843EF4">
      <w:pPr>
        <w:rPr>
          <w:rFonts w:ascii="Arial" w:hAnsi="Arial" w:cs="Arial"/>
        </w:rPr>
      </w:pPr>
      <w:r w:rsidRPr="00F9060C">
        <w:rPr>
          <w:rFonts w:ascii="Arial" w:hAnsi="Arial" w:cs="Arial"/>
        </w:rPr>
        <w:t>To</w:t>
      </w:r>
      <w:r w:rsidR="007132D0" w:rsidRPr="00F9060C">
        <w:rPr>
          <w:rFonts w:ascii="Arial" w:hAnsi="Arial" w:cs="Arial"/>
        </w:rPr>
        <w:t xml:space="preserve"> </w:t>
      </w:r>
      <w:r w:rsidR="00843FE6" w:rsidRPr="00F9060C">
        <w:rPr>
          <w:rFonts w:ascii="Arial" w:hAnsi="Arial" w:cs="Arial"/>
        </w:rPr>
        <w:t xml:space="preserve">confirm the </w:t>
      </w:r>
      <w:r w:rsidR="007132D0" w:rsidRPr="00F9060C">
        <w:rPr>
          <w:rFonts w:ascii="Arial" w:hAnsi="Arial" w:cs="Arial"/>
        </w:rPr>
        <w:t>date for</w:t>
      </w:r>
      <w:r w:rsidR="00CE1FA6" w:rsidRPr="00F9060C">
        <w:rPr>
          <w:rFonts w:ascii="Arial" w:hAnsi="Arial" w:cs="Arial"/>
        </w:rPr>
        <w:t xml:space="preserve"> the next regu</w:t>
      </w:r>
      <w:r w:rsidR="00843FE6" w:rsidRPr="00F9060C">
        <w:rPr>
          <w:rFonts w:ascii="Arial" w:hAnsi="Arial" w:cs="Arial"/>
        </w:rPr>
        <w:t>lar meeting a</w:t>
      </w:r>
      <w:r w:rsidR="008070C2" w:rsidRPr="00F9060C">
        <w:rPr>
          <w:rFonts w:ascii="Arial" w:hAnsi="Arial" w:cs="Arial"/>
        </w:rPr>
        <w:t xml:space="preserve">s Wednesday, </w:t>
      </w:r>
      <w:r w:rsidR="004F3857">
        <w:rPr>
          <w:rFonts w:ascii="Arial" w:hAnsi="Arial" w:cs="Arial"/>
        </w:rPr>
        <w:t>19</w:t>
      </w:r>
      <w:r w:rsidR="00337314" w:rsidRPr="00F9060C">
        <w:rPr>
          <w:rFonts w:ascii="Arial" w:hAnsi="Arial" w:cs="Arial"/>
        </w:rPr>
        <w:t xml:space="preserve"> </w:t>
      </w:r>
      <w:r w:rsidR="008070C2" w:rsidRPr="00F9060C">
        <w:rPr>
          <w:rFonts w:ascii="Arial" w:hAnsi="Arial" w:cs="Arial"/>
        </w:rPr>
        <w:t>June</w:t>
      </w:r>
      <w:r w:rsidR="00337314" w:rsidRPr="00F9060C">
        <w:rPr>
          <w:rFonts w:ascii="Arial" w:hAnsi="Arial" w:cs="Arial"/>
        </w:rPr>
        <w:t xml:space="preserve"> </w:t>
      </w:r>
      <w:r w:rsidR="001B5E60" w:rsidRPr="00F9060C">
        <w:rPr>
          <w:rFonts w:ascii="Arial" w:hAnsi="Arial" w:cs="Arial"/>
        </w:rPr>
        <w:t>201</w:t>
      </w:r>
      <w:r w:rsidR="004F3857">
        <w:rPr>
          <w:rFonts w:ascii="Arial" w:hAnsi="Arial" w:cs="Arial"/>
        </w:rPr>
        <w:t>9</w:t>
      </w:r>
      <w:r w:rsidR="007132D0" w:rsidRPr="00F9060C">
        <w:rPr>
          <w:rFonts w:ascii="Arial" w:hAnsi="Arial" w:cs="Arial"/>
        </w:rPr>
        <w:t xml:space="preserve">. </w:t>
      </w:r>
      <w:r w:rsidR="00337314" w:rsidRPr="00F9060C">
        <w:rPr>
          <w:rFonts w:ascii="Arial" w:hAnsi="Arial" w:cs="Arial"/>
        </w:rPr>
        <w:t xml:space="preserve"> </w:t>
      </w:r>
      <w:r w:rsidR="007132D0" w:rsidRPr="00F9060C">
        <w:rPr>
          <w:rFonts w:ascii="Arial" w:hAnsi="Arial" w:cs="Arial"/>
        </w:rPr>
        <w:t xml:space="preserve">Further ad hoc meetings </w:t>
      </w:r>
      <w:r w:rsidR="00EA6A4E">
        <w:rPr>
          <w:rFonts w:ascii="Arial" w:hAnsi="Arial" w:cs="Arial"/>
        </w:rPr>
        <w:t>will</w:t>
      </w:r>
      <w:r w:rsidR="007132D0" w:rsidRPr="00F9060C">
        <w:rPr>
          <w:rFonts w:ascii="Arial" w:hAnsi="Arial" w:cs="Arial"/>
        </w:rPr>
        <w:t xml:space="preserve"> be arranged </w:t>
      </w:r>
      <w:r w:rsidR="00174135" w:rsidRPr="00F9060C">
        <w:rPr>
          <w:rFonts w:ascii="Arial" w:hAnsi="Arial" w:cs="Arial"/>
        </w:rPr>
        <w:t>if</w:t>
      </w:r>
      <w:r w:rsidR="007132D0" w:rsidRPr="00F9060C">
        <w:rPr>
          <w:rFonts w:ascii="Arial" w:hAnsi="Arial" w:cs="Arial"/>
        </w:rPr>
        <w:t xml:space="preserve"> required. </w:t>
      </w:r>
    </w:p>
    <w:p w:rsidR="00F001E4" w:rsidRDefault="00F001E4" w:rsidP="00337314">
      <w:pPr>
        <w:ind w:left="360"/>
        <w:rPr>
          <w:rFonts w:ascii="Arial" w:hAnsi="Arial" w:cs="Arial"/>
        </w:rPr>
      </w:pPr>
    </w:p>
    <w:p w:rsidR="00F001E4" w:rsidRDefault="00F001E4" w:rsidP="00F001E4">
      <w:pPr>
        <w:spacing w:after="0"/>
        <w:ind w:left="-142"/>
        <w:rPr>
          <w:rFonts w:ascii="Arial" w:hAnsi="Arial" w:cs="Arial"/>
          <w:color w:val="000000" w:themeColor="text1"/>
        </w:rPr>
      </w:pPr>
      <w:r w:rsidRPr="004B0466">
        <w:rPr>
          <w:rFonts w:ascii="Arial" w:hAnsi="Arial" w:cs="Arial"/>
          <w:color w:val="000000" w:themeColor="text1"/>
        </w:rPr>
        <w:t>Signed: …………………………………………….</w:t>
      </w:r>
    </w:p>
    <w:p w:rsidR="00F001E4" w:rsidRPr="004B0466" w:rsidRDefault="00F001E4" w:rsidP="00F001E4">
      <w:pPr>
        <w:spacing w:after="0"/>
        <w:ind w:left="-142"/>
        <w:rPr>
          <w:rFonts w:ascii="Arial" w:hAnsi="Arial" w:cs="Arial"/>
          <w:color w:val="000000" w:themeColor="text1"/>
        </w:rPr>
      </w:pPr>
      <w:r>
        <w:rPr>
          <w:rFonts w:ascii="Arial" w:hAnsi="Arial" w:cs="Arial"/>
          <w:color w:val="000000" w:themeColor="text1"/>
        </w:rPr>
        <w:t xml:space="preserve">(Chair of the </w:t>
      </w:r>
      <w:r w:rsidRPr="004B0466">
        <w:rPr>
          <w:rFonts w:ascii="Arial" w:hAnsi="Arial" w:cs="Arial"/>
          <w:color w:val="000000" w:themeColor="text1"/>
        </w:rPr>
        <w:t>Remuneration Committee)</w:t>
      </w:r>
    </w:p>
    <w:p w:rsidR="00F001E4" w:rsidRDefault="00F001E4" w:rsidP="00F001E4">
      <w:pPr>
        <w:spacing w:after="0"/>
        <w:rPr>
          <w:rFonts w:ascii="Arial" w:hAnsi="Arial" w:cs="Arial"/>
          <w:color w:val="000000" w:themeColor="text1"/>
        </w:rPr>
      </w:pPr>
    </w:p>
    <w:p w:rsidR="00F001E4" w:rsidRDefault="00F001E4" w:rsidP="00F001E4">
      <w:pPr>
        <w:spacing w:after="0"/>
        <w:rPr>
          <w:rFonts w:ascii="Arial" w:hAnsi="Arial" w:cs="Arial"/>
          <w:color w:val="000000" w:themeColor="text1"/>
        </w:rPr>
      </w:pPr>
    </w:p>
    <w:p w:rsidR="00F001E4" w:rsidRPr="004B0466" w:rsidRDefault="00F001E4" w:rsidP="00F001E4">
      <w:pPr>
        <w:spacing w:after="0"/>
        <w:ind w:left="-142"/>
        <w:rPr>
          <w:rFonts w:ascii="Arial" w:hAnsi="Arial" w:cs="Arial"/>
          <w:color w:val="000000" w:themeColor="text1"/>
        </w:rPr>
      </w:pPr>
      <w:r w:rsidRPr="004B0466">
        <w:rPr>
          <w:rFonts w:ascii="Arial" w:hAnsi="Arial" w:cs="Arial"/>
          <w:color w:val="000000" w:themeColor="text1"/>
        </w:rPr>
        <w:t>Date: ………………………….</w:t>
      </w:r>
    </w:p>
    <w:p w:rsidR="00F001E4" w:rsidRPr="00F9060C" w:rsidRDefault="00F001E4" w:rsidP="00337314">
      <w:pPr>
        <w:ind w:left="360"/>
        <w:rPr>
          <w:rFonts w:ascii="Arial" w:hAnsi="Arial" w:cs="Arial"/>
        </w:rPr>
      </w:pPr>
    </w:p>
    <w:sectPr w:rsidR="00F001E4" w:rsidRPr="00F9060C" w:rsidSect="00F9060C">
      <w:headerReference w:type="even" r:id="rId8"/>
      <w:headerReference w:type="default" r:id="rId9"/>
      <w:footerReference w:type="default" r:id="rId10"/>
      <w:headerReference w:type="first" r:id="rId11"/>
      <w:pgSz w:w="16838" w:h="11906" w:orient="landscape" w:code="9"/>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5DDB" w:rsidRDefault="00E85DDB" w:rsidP="00890C9F">
      <w:pPr>
        <w:spacing w:after="0" w:line="240" w:lineRule="auto"/>
      </w:pPr>
      <w:r>
        <w:separator/>
      </w:r>
    </w:p>
  </w:endnote>
  <w:endnote w:type="continuationSeparator" w:id="0">
    <w:p w:rsidR="00E85DDB" w:rsidRDefault="00E85DDB" w:rsidP="00890C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altName w:val="Arial"/>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1651055"/>
      <w:docPartObj>
        <w:docPartGallery w:val="Page Numbers (Bottom of Page)"/>
        <w:docPartUnique/>
      </w:docPartObj>
    </w:sdtPr>
    <w:sdtEndPr>
      <w:rPr>
        <w:noProof/>
      </w:rPr>
    </w:sdtEndPr>
    <w:sdtContent>
      <w:p w:rsidR="00EB26F0" w:rsidRDefault="00EB26F0">
        <w:pPr>
          <w:pStyle w:val="Footer"/>
          <w:jc w:val="center"/>
        </w:pPr>
        <w:r>
          <w:fldChar w:fldCharType="begin"/>
        </w:r>
        <w:r>
          <w:instrText xml:space="preserve"> PAGE   \* MERGEFORMAT </w:instrText>
        </w:r>
        <w:r>
          <w:fldChar w:fldCharType="separate"/>
        </w:r>
        <w:r w:rsidR="00945C42">
          <w:rPr>
            <w:noProof/>
          </w:rPr>
          <w:t>5</w:t>
        </w:r>
        <w:r>
          <w:rPr>
            <w:noProof/>
          </w:rPr>
          <w:fldChar w:fldCharType="end"/>
        </w:r>
      </w:p>
    </w:sdtContent>
  </w:sdt>
  <w:p w:rsidR="00EB26F0" w:rsidRDefault="00EB26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5DDB" w:rsidRDefault="00E85DDB" w:rsidP="00890C9F">
      <w:pPr>
        <w:spacing w:after="0" w:line="240" w:lineRule="auto"/>
      </w:pPr>
      <w:r>
        <w:separator/>
      </w:r>
    </w:p>
  </w:footnote>
  <w:footnote w:type="continuationSeparator" w:id="0">
    <w:p w:rsidR="00E85DDB" w:rsidRDefault="00E85DDB" w:rsidP="00890C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26F0" w:rsidRDefault="00EB26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26F0" w:rsidRDefault="00EB26F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26F0" w:rsidRDefault="00EB26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42561"/>
    <w:multiLevelType w:val="hybridMultilevel"/>
    <w:tmpl w:val="978C4A18"/>
    <w:lvl w:ilvl="0" w:tplc="08090019">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045B559D"/>
    <w:multiLevelType w:val="hybridMultilevel"/>
    <w:tmpl w:val="772C4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445985"/>
    <w:multiLevelType w:val="hybridMultilevel"/>
    <w:tmpl w:val="978C4A18"/>
    <w:lvl w:ilvl="0" w:tplc="08090019">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0BBC55A6"/>
    <w:multiLevelType w:val="hybridMultilevel"/>
    <w:tmpl w:val="978C4A18"/>
    <w:lvl w:ilvl="0" w:tplc="08090019">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0C4C6234"/>
    <w:multiLevelType w:val="hybridMultilevel"/>
    <w:tmpl w:val="4F9228F0"/>
    <w:lvl w:ilvl="0" w:tplc="02282288">
      <w:start w:val="1"/>
      <w:numFmt w:val="low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D3F6919"/>
    <w:multiLevelType w:val="hybridMultilevel"/>
    <w:tmpl w:val="978C4A18"/>
    <w:lvl w:ilvl="0" w:tplc="08090019">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15:restartNumberingAfterBreak="0">
    <w:nsid w:val="15907815"/>
    <w:multiLevelType w:val="hybridMultilevel"/>
    <w:tmpl w:val="5F860A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89C3D7A"/>
    <w:multiLevelType w:val="hybridMultilevel"/>
    <w:tmpl w:val="978C4A18"/>
    <w:lvl w:ilvl="0" w:tplc="08090019">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15:restartNumberingAfterBreak="0">
    <w:nsid w:val="200524DA"/>
    <w:multiLevelType w:val="hybridMultilevel"/>
    <w:tmpl w:val="978C4A18"/>
    <w:lvl w:ilvl="0" w:tplc="08090019">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15:restartNumberingAfterBreak="0">
    <w:nsid w:val="2C783C3E"/>
    <w:multiLevelType w:val="hybridMultilevel"/>
    <w:tmpl w:val="978C4A18"/>
    <w:lvl w:ilvl="0" w:tplc="08090019">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15:restartNumberingAfterBreak="0">
    <w:nsid w:val="303E7630"/>
    <w:multiLevelType w:val="hybridMultilevel"/>
    <w:tmpl w:val="2228BC82"/>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38FD7032"/>
    <w:multiLevelType w:val="hybridMultilevel"/>
    <w:tmpl w:val="E7C4F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CCD36AA"/>
    <w:multiLevelType w:val="hybridMultilevel"/>
    <w:tmpl w:val="A5E84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EC4CB3"/>
    <w:multiLevelType w:val="hybridMultilevel"/>
    <w:tmpl w:val="4C1E9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671833"/>
    <w:multiLevelType w:val="hybridMultilevel"/>
    <w:tmpl w:val="42A2B606"/>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43572A39"/>
    <w:multiLevelType w:val="hybridMultilevel"/>
    <w:tmpl w:val="25CC72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F430D0A"/>
    <w:multiLevelType w:val="hybridMultilevel"/>
    <w:tmpl w:val="43E875B0"/>
    <w:lvl w:ilvl="0" w:tplc="9FE494F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4F5A6D05"/>
    <w:multiLevelType w:val="hybridMultilevel"/>
    <w:tmpl w:val="42A2B606"/>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77414422"/>
    <w:multiLevelType w:val="hybridMultilevel"/>
    <w:tmpl w:val="978C4A18"/>
    <w:lvl w:ilvl="0" w:tplc="08090019">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9" w15:restartNumberingAfterBreak="0">
    <w:nsid w:val="799B7367"/>
    <w:multiLevelType w:val="hybridMultilevel"/>
    <w:tmpl w:val="978C4A18"/>
    <w:lvl w:ilvl="0" w:tplc="08090019">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0" w15:restartNumberingAfterBreak="0">
    <w:nsid w:val="7EF66F70"/>
    <w:multiLevelType w:val="hybridMultilevel"/>
    <w:tmpl w:val="978C4A18"/>
    <w:lvl w:ilvl="0" w:tplc="08090019">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15"/>
  </w:num>
  <w:num w:numId="2">
    <w:abstractNumId w:val="10"/>
  </w:num>
  <w:num w:numId="3">
    <w:abstractNumId w:val="16"/>
  </w:num>
  <w:num w:numId="4">
    <w:abstractNumId w:val="4"/>
  </w:num>
  <w:num w:numId="5">
    <w:abstractNumId w:val="6"/>
  </w:num>
  <w:num w:numId="6">
    <w:abstractNumId w:val="11"/>
  </w:num>
  <w:num w:numId="7">
    <w:abstractNumId w:val="1"/>
  </w:num>
  <w:num w:numId="8">
    <w:abstractNumId w:val="12"/>
  </w:num>
  <w:num w:numId="9">
    <w:abstractNumId w:val="14"/>
  </w:num>
  <w:num w:numId="10">
    <w:abstractNumId w:val="17"/>
  </w:num>
  <w:num w:numId="11">
    <w:abstractNumId w:val="9"/>
  </w:num>
  <w:num w:numId="12">
    <w:abstractNumId w:val="0"/>
  </w:num>
  <w:num w:numId="13">
    <w:abstractNumId w:val="18"/>
  </w:num>
  <w:num w:numId="14">
    <w:abstractNumId w:val="20"/>
  </w:num>
  <w:num w:numId="15">
    <w:abstractNumId w:val="2"/>
  </w:num>
  <w:num w:numId="16">
    <w:abstractNumId w:val="3"/>
  </w:num>
  <w:num w:numId="17">
    <w:abstractNumId w:val="19"/>
  </w:num>
  <w:num w:numId="18">
    <w:abstractNumId w:val="7"/>
  </w:num>
  <w:num w:numId="19">
    <w:abstractNumId w:val="5"/>
  </w:num>
  <w:num w:numId="20">
    <w:abstractNumId w:val="8"/>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89C"/>
    <w:rsid w:val="000027C9"/>
    <w:rsid w:val="000105C8"/>
    <w:rsid w:val="000127F4"/>
    <w:rsid w:val="00012BA7"/>
    <w:rsid w:val="00015221"/>
    <w:rsid w:val="00015290"/>
    <w:rsid w:val="00015E02"/>
    <w:rsid w:val="000216B5"/>
    <w:rsid w:val="00023C96"/>
    <w:rsid w:val="0003122B"/>
    <w:rsid w:val="00031754"/>
    <w:rsid w:val="00034054"/>
    <w:rsid w:val="00040093"/>
    <w:rsid w:val="00043400"/>
    <w:rsid w:val="00043C05"/>
    <w:rsid w:val="0004656D"/>
    <w:rsid w:val="00050365"/>
    <w:rsid w:val="00051DFE"/>
    <w:rsid w:val="00053162"/>
    <w:rsid w:val="000533A8"/>
    <w:rsid w:val="000535B2"/>
    <w:rsid w:val="00053771"/>
    <w:rsid w:val="000549B0"/>
    <w:rsid w:val="00056D11"/>
    <w:rsid w:val="000576D4"/>
    <w:rsid w:val="000603DC"/>
    <w:rsid w:val="000652CE"/>
    <w:rsid w:val="0007130A"/>
    <w:rsid w:val="0007165A"/>
    <w:rsid w:val="000765B3"/>
    <w:rsid w:val="00080400"/>
    <w:rsid w:val="00081A1E"/>
    <w:rsid w:val="00081C94"/>
    <w:rsid w:val="00083570"/>
    <w:rsid w:val="00085B5A"/>
    <w:rsid w:val="000877A8"/>
    <w:rsid w:val="00097A3F"/>
    <w:rsid w:val="00097CF6"/>
    <w:rsid w:val="000A0CB0"/>
    <w:rsid w:val="000A420A"/>
    <w:rsid w:val="000A59EF"/>
    <w:rsid w:val="000B05B6"/>
    <w:rsid w:val="000B3A7B"/>
    <w:rsid w:val="000B409B"/>
    <w:rsid w:val="000B797D"/>
    <w:rsid w:val="000C11A6"/>
    <w:rsid w:val="000C13D4"/>
    <w:rsid w:val="000C690B"/>
    <w:rsid w:val="000D331C"/>
    <w:rsid w:val="000D6305"/>
    <w:rsid w:val="000D6438"/>
    <w:rsid w:val="000D6592"/>
    <w:rsid w:val="000D7CFB"/>
    <w:rsid w:val="000E0FBD"/>
    <w:rsid w:val="000E1B7C"/>
    <w:rsid w:val="000E2D22"/>
    <w:rsid w:val="000E6C38"/>
    <w:rsid w:val="000F060A"/>
    <w:rsid w:val="000F65C7"/>
    <w:rsid w:val="000F6B98"/>
    <w:rsid w:val="00100977"/>
    <w:rsid w:val="0010401A"/>
    <w:rsid w:val="0010492A"/>
    <w:rsid w:val="00105F14"/>
    <w:rsid w:val="001110CB"/>
    <w:rsid w:val="00111B2C"/>
    <w:rsid w:val="00112D67"/>
    <w:rsid w:val="001144DE"/>
    <w:rsid w:val="00114A23"/>
    <w:rsid w:val="00114AD9"/>
    <w:rsid w:val="0011744D"/>
    <w:rsid w:val="00120EE5"/>
    <w:rsid w:val="00121564"/>
    <w:rsid w:val="001233BE"/>
    <w:rsid w:val="001248FB"/>
    <w:rsid w:val="00131458"/>
    <w:rsid w:val="00131824"/>
    <w:rsid w:val="00131B2A"/>
    <w:rsid w:val="00133B0B"/>
    <w:rsid w:val="0013577D"/>
    <w:rsid w:val="0014015E"/>
    <w:rsid w:val="00145006"/>
    <w:rsid w:val="00147A7D"/>
    <w:rsid w:val="00150C41"/>
    <w:rsid w:val="00151915"/>
    <w:rsid w:val="0016027B"/>
    <w:rsid w:val="0016272D"/>
    <w:rsid w:val="00170A21"/>
    <w:rsid w:val="00173B37"/>
    <w:rsid w:val="00173F90"/>
    <w:rsid w:val="00174135"/>
    <w:rsid w:val="0017495F"/>
    <w:rsid w:val="001749A3"/>
    <w:rsid w:val="00192B81"/>
    <w:rsid w:val="001930FF"/>
    <w:rsid w:val="001939C6"/>
    <w:rsid w:val="001A1F2C"/>
    <w:rsid w:val="001A2494"/>
    <w:rsid w:val="001A2F58"/>
    <w:rsid w:val="001A54B5"/>
    <w:rsid w:val="001A6482"/>
    <w:rsid w:val="001B09CA"/>
    <w:rsid w:val="001B23F7"/>
    <w:rsid w:val="001B4017"/>
    <w:rsid w:val="001B513B"/>
    <w:rsid w:val="001B56BE"/>
    <w:rsid w:val="001B587E"/>
    <w:rsid w:val="001B5E60"/>
    <w:rsid w:val="001B644C"/>
    <w:rsid w:val="001B7D03"/>
    <w:rsid w:val="001C0896"/>
    <w:rsid w:val="001C245E"/>
    <w:rsid w:val="001C4395"/>
    <w:rsid w:val="001C508A"/>
    <w:rsid w:val="001C646A"/>
    <w:rsid w:val="001C65DC"/>
    <w:rsid w:val="001D034B"/>
    <w:rsid w:val="001D201C"/>
    <w:rsid w:val="001D20B2"/>
    <w:rsid w:val="001D23A7"/>
    <w:rsid w:val="001D4869"/>
    <w:rsid w:val="001D4E1F"/>
    <w:rsid w:val="001D4FC2"/>
    <w:rsid w:val="001E4A47"/>
    <w:rsid w:val="001E6FDA"/>
    <w:rsid w:val="001F077B"/>
    <w:rsid w:val="001F23F4"/>
    <w:rsid w:val="001F6105"/>
    <w:rsid w:val="001F6349"/>
    <w:rsid w:val="00201B90"/>
    <w:rsid w:val="00202CAB"/>
    <w:rsid w:val="00203961"/>
    <w:rsid w:val="0020422F"/>
    <w:rsid w:val="00204C39"/>
    <w:rsid w:val="0020624D"/>
    <w:rsid w:val="002075E9"/>
    <w:rsid w:val="002105EB"/>
    <w:rsid w:val="00215A32"/>
    <w:rsid w:val="00221FAE"/>
    <w:rsid w:val="00225420"/>
    <w:rsid w:val="00225633"/>
    <w:rsid w:val="00230A3D"/>
    <w:rsid w:val="00231C2C"/>
    <w:rsid w:val="00232B5E"/>
    <w:rsid w:val="002345DC"/>
    <w:rsid w:val="00235C25"/>
    <w:rsid w:val="002411B1"/>
    <w:rsid w:val="00241E44"/>
    <w:rsid w:val="00242188"/>
    <w:rsid w:val="00242585"/>
    <w:rsid w:val="00242BF7"/>
    <w:rsid w:val="002450DB"/>
    <w:rsid w:val="0024617F"/>
    <w:rsid w:val="00246CD8"/>
    <w:rsid w:val="0025047F"/>
    <w:rsid w:val="0025408B"/>
    <w:rsid w:val="00254664"/>
    <w:rsid w:val="00261F73"/>
    <w:rsid w:val="00264DC2"/>
    <w:rsid w:val="002675E5"/>
    <w:rsid w:val="00267CE0"/>
    <w:rsid w:val="0027130C"/>
    <w:rsid w:val="00272E27"/>
    <w:rsid w:val="00276081"/>
    <w:rsid w:val="0027673C"/>
    <w:rsid w:val="00280385"/>
    <w:rsid w:val="0028410D"/>
    <w:rsid w:val="00286157"/>
    <w:rsid w:val="00296377"/>
    <w:rsid w:val="002A44F9"/>
    <w:rsid w:val="002A54B3"/>
    <w:rsid w:val="002B0CF7"/>
    <w:rsid w:val="002B4748"/>
    <w:rsid w:val="002B6235"/>
    <w:rsid w:val="002C1D2C"/>
    <w:rsid w:val="002D1AB1"/>
    <w:rsid w:val="002D714E"/>
    <w:rsid w:val="002E269A"/>
    <w:rsid w:val="002E2AA2"/>
    <w:rsid w:val="002E2F84"/>
    <w:rsid w:val="002E535F"/>
    <w:rsid w:val="002E5C71"/>
    <w:rsid w:val="002E6919"/>
    <w:rsid w:val="002F23D8"/>
    <w:rsid w:val="002F3536"/>
    <w:rsid w:val="002F368D"/>
    <w:rsid w:val="002F3805"/>
    <w:rsid w:val="002F38BF"/>
    <w:rsid w:val="002F54B5"/>
    <w:rsid w:val="00302AB9"/>
    <w:rsid w:val="00303495"/>
    <w:rsid w:val="00303D0F"/>
    <w:rsid w:val="00303D68"/>
    <w:rsid w:val="00304E6A"/>
    <w:rsid w:val="00306A7D"/>
    <w:rsid w:val="00307C0B"/>
    <w:rsid w:val="00310198"/>
    <w:rsid w:val="00310A5F"/>
    <w:rsid w:val="00313F4F"/>
    <w:rsid w:val="0031703B"/>
    <w:rsid w:val="00321048"/>
    <w:rsid w:val="00321516"/>
    <w:rsid w:val="00322654"/>
    <w:rsid w:val="0032304B"/>
    <w:rsid w:val="0032617A"/>
    <w:rsid w:val="003266EC"/>
    <w:rsid w:val="00326D97"/>
    <w:rsid w:val="003301F5"/>
    <w:rsid w:val="00330DAA"/>
    <w:rsid w:val="0033151D"/>
    <w:rsid w:val="0033201E"/>
    <w:rsid w:val="00333B29"/>
    <w:rsid w:val="00333C1D"/>
    <w:rsid w:val="00334274"/>
    <w:rsid w:val="00335779"/>
    <w:rsid w:val="00336771"/>
    <w:rsid w:val="00337314"/>
    <w:rsid w:val="0033751C"/>
    <w:rsid w:val="00343070"/>
    <w:rsid w:val="00344136"/>
    <w:rsid w:val="003448C0"/>
    <w:rsid w:val="003461EE"/>
    <w:rsid w:val="00346791"/>
    <w:rsid w:val="00350996"/>
    <w:rsid w:val="0035129E"/>
    <w:rsid w:val="00352E79"/>
    <w:rsid w:val="003562FA"/>
    <w:rsid w:val="00356562"/>
    <w:rsid w:val="00356A3D"/>
    <w:rsid w:val="003604AF"/>
    <w:rsid w:val="00360BCB"/>
    <w:rsid w:val="00364B6D"/>
    <w:rsid w:val="00366A3B"/>
    <w:rsid w:val="00367C37"/>
    <w:rsid w:val="003729F6"/>
    <w:rsid w:val="00373186"/>
    <w:rsid w:val="003745BD"/>
    <w:rsid w:val="00375B57"/>
    <w:rsid w:val="00377EBF"/>
    <w:rsid w:val="00381238"/>
    <w:rsid w:val="00381672"/>
    <w:rsid w:val="00382460"/>
    <w:rsid w:val="00383FD8"/>
    <w:rsid w:val="00385BCE"/>
    <w:rsid w:val="00385F30"/>
    <w:rsid w:val="00385F6A"/>
    <w:rsid w:val="00390732"/>
    <w:rsid w:val="0039090A"/>
    <w:rsid w:val="00393DCF"/>
    <w:rsid w:val="00394795"/>
    <w:rsid w:val="00397EB2"/>
    <w:rsid w:val="003A0C03"/>
    <w:rsid w:val="003A1367"/>
    <w:rsid w:val="003A28B9"/>
    <w:rsid w:val="003A2C52"/>
    <w:rsid w:val="003A303C"/>
    <w:rsid w:val="003A5ED0"/>
    <w:rsid w:val="003B2231"/>
    <w:rsid w:val="003B2A8A"/>
    <w:rsid w:val="003B31C9"/>
    <w:rsid w:val="003B6072"/>
    <w:rsid w:val="003C0B47"/>
    <w:rsid w:val="003C2899"/>
    <w:rsid w:val="003C5D3E"/>
    <w:rsid w:val="003C755A"/>
    <w:rsid w:val="003D1B4C"/>
    <w:rsid w:val="003E4795"/>
    <w:rsid w:val="003E49C8"/>
    <w:rsid w:val="003F0E34"/>
    <w:rsid w:val="003F303F"/>
    <w:rsid w:val="003F4D01"/>
    <w:rsid w:val="003F7005"/>
    <w:rsid w:val="00402B06"/>
    <w:rsid w:val="0040407B"/>
    <w:rsid w:val="00405A6E"/>
    <w:rsid w:val="0040626D"/>
    <w:rsid w:val="004070B5"/>
    <w:rsid w:val="004076BF"/>
    <w:rsid w:val="00412740"/>
    <w:rsid w:val="0041281B"/>
    <w:rsid w:val="00414915"/>
    <w:rsid w:val="00417340"/>
    <w:rsid w:val="00420475"/>
    <w:rsid w:val="004215A8"/>
    <w:rsid w:val="00422D52"/>
    <w:rsid w:val="00423E58"/>
    <w:rsid w:val="00430CB9"/>
    <w:rsid w:val="004332F1"/>
    <w:rsid w:val="004376A8"/>
    <w:rsid w:val="00437DF9"/>
    <w:rsid w:val="00440664"/>
    <w:rsid w:val="00445B41"/>
    <w:rsid w:val="00450FB9"/>
    <w:rsid w:val="004523B0"/>
    <w:rsid w:val="00452909"/>
    <w:rsid w:val="00456BBB"/>
    <w:rsid w:val="0045761E"/>
    <w:rsid w:val="00462599"/>
    <w:rsid w:val="00465482"/>
    <w:rsid w:val="0046575D"/>
    <w:rsid w:val="00467E0B"/>
    <w:rsid w:val="004709EB"/>
    <w:rsid w:val="00472E50"/>
    <w:rsid w:val="00473C07"/>
    <w:rsid w:val="0047419E"/>
    <w:rsid w:val="0047491F"/>
    <w:rsid w:val="004757DD"/>
    <w:rsid w:val="00476A04"/>
    <w:rsid w:val="00476AB6"/>
    <w:rsid w:val="00477209"/>
    <w:rsid w:val="00481624"/>
    <w:rsid w:val="00483AB9"/>
    <w:rsid w:val="00485E8E"/>
    <w:rsid w:val="00487BCB"/>
    <w:rsid w:val="00487EF1"/>
    <w:rsid w:val="00491C84"/>
    <w:rsid w:val="004963A8"/>
    <w:rsid w:val="004A4D05"/>
    <w:rsid w:val="004A60BA"/>
    <w:rsid w:val="004A6220"/>
    <w:rsid w:val="004A64D3"/>
    <w:rsid w:val="004B1EDF"/>
    <w:rsid w:val="004B40B2"/>
    <w:rsid w:val="004B4C34"/>
    <w:rsid w:val="004B4E47"/>
    <w:rsid w:val="004B52C3"/>
    <w:rsid w:val="004C140D"/>
    <w:rsid w:val="004C477F"/>
    <w:rsid w:val="004C4E76"/>
    <w:rsid w:val="004D24D2"/>
    <w:rsid w:val="004D4CC3"/>
    <w:rsid w:val="004D5AD7"/>
    <w:rsid w:val="004D607B"/>
    <w:rsid w:val="004D7F71"/>
    <w:rsid w:val="004E2310"/>
    <w:rsid w:val="004E3E8B"/>
    <w:rsid w:val="004F03E1"/>
    <w:rsid w:val="004F0678"/>
    <w:rsid w:val="004F2D85"/>
    <w:rsid w:val="004F3857"/>
    <w:rsid w:val="004F4A77"/>
    <w:rsid w:val="004F693C"/>
    <w:rsid w:val="00502D82"/>
    <w:rsid w:val="00503C36"/>
    <w:rsid w:val="00504432"/>
    <w:rsid w:val="00504F56"/>
    <w:rsid w:val="00516E01"/>
    <w:rsid w:val="00525009"/>
    <w:rsid w:val="00525100"/>
    <w:rsid w:val="00530F61"/>
    <w:rsid w:val="005337E3"/>
    <w:rsid w:val="005338EF"/>
    <w:rsid w:val="00533AB4"/>
    <w:rsid w:val="00535CD3"/>
    <w:rsid w:val="00544946"/>
    <w:rsid w:val="0054525C"/>
    <w:rsid w:val="00546504"/>
    <w:rsid w:val="0055165F"/>
    <w:rsid w:val="00552DF9"/>
    <w:rsid w:val="00555B36"/>
    <w:rsid w:val="00555ED0"/>
    <w:rsid w:val="00556D4D"/>
    <w:rsid w:val="00557586"/>
    <w:rsid w:val="00565125"/>
    <w:rsid w:val="00566B17"/>
    <w:rsid w:val="00573AC3"/>
    <w:rsid w:val="00574191"/>
    <w:rsid w:val="005750F8"/>
    <w:rsid w:val="00576224"/>
    <w:rsid w:val="005762B8"/>
    <w:rsid w:val="005804D0"/>
    <w:rsid w:val="00580DCF"/>
    <w:rsid w:val="00582DA4"/>
    <w:rsid w:val="0058327B"/>
    <w:rsid w:val="0059084F"/>
    <w:rsid w:val="00592BF5"/>
    <w:rsid w:val="005A0FC2"/>
    <w:rsid w:val="005A1815"/>
    <w:rsid w:val="005A4AE7"/>
    <w:rsid w:val="005A5AD0"/>
    <w:rsid w:val="005A6508"/>
    <w:rsid w:val="005A669A"/>
    <w:rsid w:val="005B11FC"/>
    <w:rsid w:val="005C1BBC"/>
    <w:rsid w:val="005C2C96"/>
    <w:rsid w:val="005C4967"/>
    <w:rsid w:val="005C53C6"/>
    <w:rsid w:val="005C56E7"/>
    <w:rsid w:val="005C597A"/>
    <w:rsid w:val="005C755F"/>
    <w:rsid w:val="005D117D"/>
    <w:rsid w:val="005D25E3"/>
    <w:rsid w:val="005D2BD4"/>
    <w:rsid w:val="005D77A8"/>
    <w:rsid w:val="005E1450"/>
    <w:rsid w:val="005E2232"/>
    <w:rsid w:val="005E243F"/>
    <w:rsid w:val="005E6578"/>
    <w:rsid w:val="005E6E04"/>
    <w:rsid w:val="005F5816"/>
    <w:rsid w:val="005F6B0B"/>
    <w:rsid w:val="005F6C36"/>
    <w:rsid w:val="005F722A"/>
    <w:rsid w:val="00601907"/>
    <w:rsid w:val="0060631F"/>
    <w:rsid w:val="0060712D"/>
    <w:rsid w:val="00610644"/>
    <w:rsid w:val="00612519"/>
    <w:rsid w:val="00612EA8"/>
    <w:rsid w:val="00617F88"/>
    <w:rsid w:val="00622993"/>
    <w:rsid w:val="0062656F"/>
    <w:rsid w:val="00632594"/>
    <w:rsid w:val="00633BCF"/>
    <w:rsid w:val="00634B5F"/>
    <w:rsid w:val="006423DD"/>
    <w:rsid w:val="00644196"/>
    <w:rsid w:val="00650E5F"/>
    <w:rsid w:val="00651375"/>
    <w:rsid w:val="006517DA"/>
    <w:rsid w:val="006545C5"/>
    <w:rsid w:val="00654A3D"/>
    <w:rsid w:val="00654BC1"/>
    <w:rsid w:val="00654EDF"/>
    <w:rsid w:val="0065576E"/>
    <w:rsid w:val="00656A36"/>
    <w:rsid w:val="00666803"/>
    <w:rsid w:val="006678A7"/>
    <w:rsid w:val="006705B8"/>
    <w:rsid w:val="00671707"/>
    <w:rsid w:val="00673C2D"/>
    <w:rsid w:val="00680CB9"/>
    <w:rsid w:val="00681C62"/>
    <w:rsid w:val="00681F41"/>
    <w:rsid w:val="0068201F"/>
    <w:rsid w:val="00682760"/>
    <w:rsid w:val="0068439E"/>
    <w:rsid w:val="00685EA2"/>
    <w:rsid w:val="00687428"/>
    <w:rsid w:val="006917C7"/>
    <w:rsid w:val="00694886"/>
    <w:rsid w:val="0069501F"/>
    <w:rsid w:val="006B09D8"/>
    <w:rsid w:val="006B56FF"/>
    <w:rsid w:val="006C2192"/>
    <w:rsid w:val="006C4E2D"/>
    <w:rsid w:val="006C5C02"/>
    <w:rsid w:val="006C65B1"/>
    <w:rsid w:val="006C67AE"/>
    <w:rsid w:val="006C683E"/>
    <w:rsid w:val="006C78B3"/>
    <w:rsid w:val="006D2E35"/>
    <w:rsid w:val="006D6D64"/>
    <w:rsid w:val="006D6E87"/>
    <w:rsid w:val="006F4F1F"/>
    <w:rsid w:val="006F504E"/>
    <w:rsid w:val="006F62BE"/>
    <w:rsid w:val="006F6A8A"/>
    <w:rsid w:val="006F79A6"/>
    <w:rsid w:val="0070551C"/>
    <w:rsid w:val="00705A0E"/>
    <w:rsid w:val="00707E40"/>
    <w:rsid w:val="0071121B"/>
    <w:rsid w:val="00711B17"/>
    <w:rsid w:val="007132D0"/>
    <w:rsid w:val="0071399A"/>
    <w:rsid w:val="00721940"/>
    <w:rsid w:val="00722651"/>
    <w:rsid w:val="0072295C"/>
    <w:rsid w:val="00722F7E"/>
    <w:rsid w:val="00723C2F"/>
    <w:rsid w:val="00725155"/>
    <w:rsid w:val="00725591"/>
    <w:rsid w:val="00726A31"/>
    <w:rsid w:val="007320DE"/>
    <w:rsid w:val="007322BD"/>
    <w:rsid w:val="0073335A"/>
    <w:rsid w:val="00734B76"/>
    <w:rsid w:val="00735931"/>
    <w:rsid w:val="007367F4"/>
    <w:rsid w:val="007412DF"/>
    <w:rsid w:val="00746C77"/>
    <w:rsid w:val="007473B5"/>
    <w:rsid w:val="00753DC8"/>
    <w:rsid w:val="00754C7B"/>
    <w:rsid w:val="00754CAC"/>
    <w:rsid w:val="0076446A"/>
    <w:rsid w:val="007644FE"/>
    <w:rsid w:val="0076522A"/>
    <w:rsid w:val="00765846"/>
    <w:rsid w:val="007660F1"/>
    <w:rsid w:val="00773028"/>
    <w:rsid w:val="007732F4"/>
    <w:rsid w:val="00773D82"/>
    <w:rsid w:val="00774537"/>
    <w:rsid w:val="00774FFC"/>
    <w:rsid w:val="00782B35"/>
    <w:rsid w:val="00784C10"/>
    <w:rsid w:val="00794F70"/>
    <w:rsid w:val="00796172"/>
    <w:rsid w:val="007A5662"/>
    <w:rsid w:val="007A569E"/>
    <w:rsid w:val="007B0360"/>
    <w:rsid w:val="007B4066"/>
    <w:rsid w:val="007B496F"/>
    <w:rsid w:val="007B52C7"/>
    <w:rsid w:val="007B6A00"/>
    <w:rsid w:val="007C189C"/>
    <w:rsid w:val="007C1DA4"/>
    <w:rsid w:val="007D0BF9"/>
    <w:rsid w:val="007D2954"/>
    <w:rsid w:val="007D59CC"/>
    <w:rsid w:val="007E12E0"/>
    <w:rsid w:val="007E3041"/>
    <w:rsid w:val="007E5965"/>
    <w:rsid w:val="007E5F42"/>
    <w:rsid w:val="007F0583"/>
    <w:rsid w:val="007F3B22"/>
    <w:rsid w:val="007F48CE"/>
    <w:rsid w:val="007F4E2F"/>
    <w:rsid w:val="007F52DF"/>
    <w:rsid w:val="00804694"/>
    <w:rsid w:val="00804B54"/>
    <w:rsid w:val="008070C2"/>
    <w:rsid w:val="0081413B"/>
    <w:rsid w:val="00814DB6"/>
    <w:rsid w:val="0081574C"/>
    <w:rsid w:val="00816EC2"/>
    <w:rsid w:val="0081717E"/>
    <w:rsid w:val="00821D3E"/>
    <w:rsid w:val="008233FC"/>
    <w:rsid w:val="008261D5"/>
    <w:rsid w:val="008277D7"/>
    <w:rsid w:val="00832B44"/>
    <w:rsid w:val="00833714"/>
    <w:rsid w:val="008362FC"/>
    <w:rsid w:val="00836374"/>
    <w:rsid w:val="0083798E"/>
    <w:rsid w:val="008416F1"/>
    <w:rsid w:val="00841B2A"/>
    <w:rsid w:val="00842343"/>
    <w:rsid w:val="00842E7E"/>
    <w:rsid w:val="00843878"/>
    <w:rsid w:val="00843EF4"/>
    <w:rsid w:val="00843FE6"/>
    <w:rsid w:val="00844200"/>
    <w:rsid w:val="00845F11"/>
    <w:rsid w:val="008529F5"/>
    <w:rsid w:val="00853B1A"/>
    <w:rsid w:val="00855A04"/>
    <w:rsid w:val="00856333"/>
    <w:rsid w:val="008577D4"/>
    <w:rsid w:val="00862908"/>
    <w:rsid w:val="008630F6"/>
    <w:rsid w:val="00865036"/>
    <w:rsid w:val="008679F8"/>
    <w:rsid w:val="008701B5"/>
    <w:rsid w:val="00871402"/>
    <w:rsid w:val="0087165A"/>
    <w:rsid w:val="008720C6"/>
    <w:rsid w:val="008732EC"/>
    <w:rsid w:val="00873ADD"/>
    <w:rsid w:val="00884627"/>
    <w:rsid w:val="00885B12"/>
    <w:rsid w:val="0088612F"/>
    <w:rsid w:val="00890C9F"/>
    <w:rsid w:val="0089346C"/>
    <w:rsid w:val="00896F49"/>
    <w:rsid w:val="008A0ECB"/>
    <w:rsid w:val="008A5901"/>
    <w:rsid w:val="008A5AF5"/>
    <w:rsid w:val="008B3C60"/>
    <w:rsid w:val="008B43FE"/>
    <w:rsid w:val="008B7641"/>
    <w:rsid w:val="008D3A3D"/>
    <w:rsid w:val="008D5000"/>
    <w:rsid w:val="008D7BFC"/>
    <w:rsid w:val="008E0B89"/>
    <w:rsid w:val="008E419D"/>
    <w:rsid w:val="008E5C90"/>
    <w:rsid w:val="008E7057"/>
    <w:rsid w:val="008E790F"/>
    <w:rsid w:val="008F15CD"/>
    <w:rsid w:val="008F2C2C"/>
    <w:rsid w:val="008F5635"/>
    <w:rsid w:val="008F5774"/>
    <w:rsid w:val="00900009"/>
    <w:rsid w:val="00900E91"/>
    <w:rsid w:val="00900F40"/>
    <w:rsid w:val="00903600"/>
    <w:rsid w:val="009057EE"/>
    <w:rsid w:val="00905831"/>
    <w:rsid w:val="00905FE3"/>
    <w:rsid w:val="00910335"/>
    <w:rsid w:val="00913BA5"/>
    <w:rsid w:val="00914713"/>
    <w:rsid w:val="00914D3B"/>
    <w:rsid w:val="009159FB"/>
    <w:rsid w:val="00923EB4"/>
    <w:rsid w:val="00926660"/>
    <w:rsid w:val="00927F4E"/>
    <w:rsid w:val="00933294"/>
    <w:rsid w:val="009333FD"/>
    <w:rsid w:val="009412DF"/>
    <w:rsid w:val="0094478C"/>
    <w:rsid w:val="00944A9A"/>
    <w:rsid w:val="00945C42"/>
    <w:rsid w:val="00945CDC"/>
    <w:rsid w:val="0094672A"/>
    <w:rsid w:val="009469DD"/>
    <w:rsid w:val="00946B6F"/>
    <w:rsid w:val="00946F8F"/>
    <w:rsid w:val="0094763C"/>
    <w:rsid w:val="00947B5F"/>
    <w:rsid w:val="00955E74"/>
    <w:rsid w:val="0096013C"/>
    <w:rsid w:val="009619F9"/>
    <w:rsid w:val="00964BAF"/>
    <w:rsid w:val="00965453"/>
    <w:rsid w:val="00965D63"/>
    <w:rsid w:val="0096677D"/>
    <w:rsid w:val="009671F2"/>
    <w:rsid w:val="009701BF"/>
    <w:rsid w:val="009752C4"/>
    <w:rsid w:val="009755C2"/>
    <w:rsid w:val="00980F8E"/>
    <w:rsid w:val="009817AD"/>
    <w:rsid w:val="0098499D"/>
    <w:rsid w:val="00984F46"/>
    <w:rsid w:val="00987F5F"/>
    <w:rsid w:val="00990060"/>
    <w:rsid w:val="009908C6"/>
    <w:rsid w:val="0099155A"/>
    <w:rsid w:val="00993163"/>
    <w:rsid w:val="00993376"/>
    <w:rsid w:val="009A1F99"/>
    <w:rsid w:val="009A47D3"/>
    <w:rsid w:val="009A75E5"/>
    <w:rsid w:val="009B2BC5"/>
    <w:rsid w:val="009B562C"/>
    <w:rsid w:val="009B6821"/>
    <w:rsid w:val="009B783D"/>
    <w:rsid w:val="009C093C"/>
    <w:rsid w:val="009C2164"/>
    <w:rsid w:val="009C44F4"/>
    <w:rsid w:val="009D23B7"/>
    <w:rsid w:val="009D4DED"/>
    <w:rsid w:val="009D7608"/>
    <w:rsid w:val="009E13BA"/>
    <w:rsid w:val="009E1499"/>
    <w:rsid w:val="009E2D00"/>
    <w:rsid w:val="009E304E"/>
    <w:rsid w:val="009E4143"/>
    <w:rsid w:val="009F00A7"/>
    <w:rsid w:val="009F2A0A"/>
    <w:rsid w:val="009F3754"/>
    <w:rsid w:val="00A00107"/>
    <w:rsid w:val="00A05BB2"/>
    <w:rsid w:val="00A07412"/>
    <w:rsid w:val="00A079A5"/>
    <w:rsid w:val="00A10332"/>
    <w:rsid w:val="00A130D7"/>
    <w:rsid w:val="00A14D6D"/>
    <w:rsid w:val="00A1552E"/>
    <w:rsid w:val="00A21ADC"/>
    <w:rsid w:val="00A21EA7"/>
    <w:rsid w:val="00A25281"/>
    <w:rsid w:val="00A27159"/>
    <w:rsid w:val="00A30939"/>
    <w:rsid w:val="00A35D52"/>
    <w:rsid w:val="00A45EE0"/>
    <w:rsid w:val="00A47CFB"/>
    <w:rsid w:val="00A50BC1"/>
    <w:rsid w:val="00A50DD7"/>
    <w:rsid w:val="00A5514E"/>
    <w:rsid w:val="00A55A92"/>
    <w:rsid w:val="00A55B43"/>
    <w:rsid w:val="00A572B6"/>
    <w:rsid w:val="00A66587"/>
    <w:rsid w:val="00A679C1"/>
    <w:rsid w:val="00A67DBC"/>
    <w:rsid w:val="00A70873"/>
    <w:rsid w:val="00A7112A"/>
    <w:rsid w:val="00A7309A"/>
    <w:rsid w:val="00A730E9"/>
    <w:rsid w:val="00A73A08"/>
    <w:rsid w:val="00A740AD"/>
    <w:rsid w:val="00A74D85"/>
    <w:rsid w:val="00A805FE"/>
    <w:rsid w:val="00A8315B"/>
    <w:rsid w:val="00A86C77"/>
    <w:rsid w:val="00A87147"/>
    <w:rsid w:val="00A87815"/>
    <w:rsid w:val="00A93927"/>
    <w:rsid w:val="00A976D2"/>
    <w:rsid w:val="00A97FD3"/>
    <w:rsid w:val="00AA04B6"/>
    <w:rsid w:val="00AA184D"/>
    <w:rsid w:val="00AA3BFF"/>
    <w:rsid w:val="00AA64CB"/>
    <w:rsid w:val="00AB7B01"/>
    <w:rsid w:val="00AC0BA2"/>
    <w:rsid w:val="00AC1258"/>
    <w:rsid w:val="00AC1866"/>
    <w:rsid w:val="00AC353C"/>
    <w:rsid w:val="00AC3610"/>
    <w:rsid w:val="00AC3DE0"/>
    <w:rsid w:val="00AC4CF2"/>
    <w:rsid w:val="00AC6067"/>
    <w:rsid w:val="00AE0302"/>
    <w:rsid w:val="00AF180E"/>
    <w:rsid w:val="00AF2056"/>
    <w:rsid w:val="00AF3360"/>
    <w:rsid w:val="00AF38EE"/>
    <w:rsid w:val="00AF5B4C"/>
    <w:rsid w:val="00AF6679"/>
    <w:rsid w:val="00B0098D"/>
    <w:rsid w:val="00B016CB"/>
    <w:rsid w:val="00B026C1"/>
    <w:rsid w:val="00B033D2"/>
    <w:rsid w:val="00B06AE6"/>
    <w:rsid w:val="00B07D35"/>
    <w:rsid w:val="00B106E0"/>
    <w:rsid w:val="00B1275C"/>
    <w:rsid w:val="00B215E6"/>
    <w:rsid w:val="00B2408D"/>
    <w:rsid w:val="00B26DE2"/>
    <w:rsid w:val="00B30727"/>
    <w:rsid w:val="00B324F4"/>
    <w:rsid w:val="00B3356D"/>
    <w:rsid w:val="00B35072"/>
    <w:rsid w:val="00B35AD0"/>
    <w:rsid w:val="00B36EBB"/>
    <w:rsid w:val="00B40D92"/>
    <w:rsid w:val="00B43492"/>
    <w:rsid w:val="00B47FB9"/>
    <w:rsid w:val="00B545D7"/>
    <w:rsid w:val="00B5475E"/>
    <w:rsid w:val="00B5550D"/>
    <w:rsid w:val="00B569B5"/>
    <w:rsid w:val="00B6124D"/>
    <w:rsid w:val="00B70CAC"/>
    <w:rsid w:val="00B71A17"/>
    <w:rsid w:val="00B7208D"/>
    <w:rsid w:val="00B7258C"/>
    <w:rsid w:val="00B76350"/>
    <w:rsid w:val="00B77E91"/>
    <w:rsid w:val="00B81292"/>
    <w:rsid w:val="00B82CF8"/>
    <w:rsid w:val="00B82EDD"/>
    <w:rsid w:val="00B86A9A"/>
    <w:rsid w:val="00B954A1"/>
    <w:rsid w:val="00B9723B"/>
    <w:rsid w:val="00BA157B"/>
    <w:rsid w:val="00BA2D0A"/>
    <w:rsid w:val="00BA4734"/>
    <w:rsid w:val="00BA4D38"/>
    <w:rsid w:val="00BB28F3"/>
    <w:rsid w:val="00BC0DB0"/>
    <w:rsid w:val="00BC0DB4"/>
    <w:rsid w:val="00BC2A0D"/>
    <w:rsid w:val="00BC3167"/>
    <w:rsid w:val="00BD0F73"/>
    <w:rsid w:val="00BD121A"/>
    <w:rsid w:val="00BD1585"/>
    <w:rsid w:val="00BE02D0"/>
    <w:rsid w:val="00BE69EC"/>
    <w:rsid w:val="00BF2B0E"/>
    <w:rsid w:val="00BF3246"/>
    <w:rsid w:val="00BF46EA"/>
    <w:rsid w:val="00BF613A"/>
    <w:rsid w:val="00C041CE"/>
    <w:rsid w:val="00C05953"/>
    <w:rsid w:val="00C06664"/>
    <w:rsid w:val="00C13EDB"/>
    <w:rsid w:val="00C15CFE"/>
    <w:rsid w:val="00C2503A"/>
    <w:rsid w:val="00C27194"/>
    <w:rsid w:val="00C30424"/>
    <w:rsid w:val="00C30A8B"/>
    <w:rsid w:val="00C30B80"/>
    <w:rsid w:val="00C30C2C"/>
    <w:rsid w:val="00C33085"/>
    <w:rsid w:val="00C34017"/>
    <w:rsid w:val="00C346D0"/>
    <w:rsid w:val="00C360A5"/>
    <w:rsid w:val="00C472E0"/>
    <w:rsid w:val="00C509DB"/>
    <w:rsid w:val="00C51C34"/>
    <w:rsid w:val="00C51C6F"/>
    <w:rsid w:val="00C531A8"/>
    <w:rsid w:val="00C57D99"/>
    <w:rsid w:val="00C60589"/>
    <w:rsid w:val="00C64244"/>
    <w:rsid w:val="00C64247"/>
    <w:rsid w:val="00C649FE"/>
    <w:rsid w:val="00C65701"/>
    <w:rsid w:val="00C67827"/>
    <w:rsid w:val="00C72F02"/>
    <w:rsid w:val="00C76420"/>
    <w:rsid w:val="00C81878"/>
    <w:rsid w:val="00C83691"/>
    <w:rsid w:val="00C840BE"/>
    <w:rsid w:val="00C85D16"/>
    <w:rsid w:val="00C85EBA"/>
    <w:rsid w:val="00C90615"/>
    <w:rsid w:val="00C90ED5"/>
    <w:rsid w:val="00C91951"/>
    <w:rsid w:val="00C9383E"/>
    <w:rsid w:val="00C9598A"/>
    <w:rsid w:val="00CA0367"/>
    <w:rsid w:val="00CA2630"/>
    <w:rsid w:val="00CA28D1"/>
    <w:rsid w:val="00CA702C"/>
    <w:rsid w:val="00CB256E"/>
    <w:rsid w:val="00CB5777"/>
    <w:rsid w:val="00CB6194"/>
    <w:rsid w:val="00CB67A4"/>
    <w:rsid w:val="00CC1614"/>
    <w:rsid w:val="00CC1D5A"/>
    <w:rsid w:val="00CC2D5F"/>
    <w:rsid w:val="00CC306C"/>
    <w:rsid w:val="00CC3A9D"/>
    <w:rsid w:val="00CC3F17"/>
    <w:rsid w:val="00CD1585"/>
    <w:rsid w:val="00CD7DEA"/>
    <w:rsid w:val="00CE1FA6"/>
    <w:rsid w:val="00CE2729"/>
    <w:rsid w:val="00CE3129"/>
    <w:rsid w:val="00CE417C"/>
    <w:rsid w:val="00CE4421"/>
    <w:rsid w:val="00CE69DE"/>
    <w:rsid w:val="00CF1B15"/>
    <w:rsid w:val="00CF2023"/>
    <w:rsid w:val="00CF357F"/>
    <w:rsid w:val="00CF5C3A"/>
    <w:rsid w:val="00D01CF6"/>
    <w:rsid w:val="00D01E2B"/>
    <w:rsid w:val="00D042BF"/>
    <w:rsid w:val="00D06E13"/>
    <w:rsid w:val="00D07A74"/>
    <w:rsid w:val="00D124B2"/>
    <w:rsid w:val="00D12B67"/>
    <w:rsid w:val="00D1536C"/>
    <w:rsid w:val="00D16D2F"/>
    <w:rsid w:val="00D22E6A"/>
    <w:rsid w:val="00D238E7"/>
    <w:rsid w:val="00D24929"/>
    <w:rsid w:val="00D25393"/>
    <w:rsid w:val="00D264C1"/>
    <w:rsid w:val="00D308A4"/>
    <w:rsid w:val="00D3312B"/>
    <w:rsid w:val="00D36062"/>
    <w:rsid w:val="00D44671"/>
    <w:rsid w:val="00D459AF"/>
    <w:rsid w:val="00D462CD"/>
    <w:rsid w:val="00D468C5"/>
    <w:rsid w:val="00D471D7"/>
    <w:rsid w:val="00D479B2"/>
    <w:rsid w:val="00D47CE8"/>
    <w:rsid w:val="00D47E09"/>
    <w:rsid w:val="00D51368"/>
    <w:rsid w:val="00D52697"/>
    <w:rsid w:val="00D57E1A"/>
    <w:rsid w:val="00D65881"/>
    <w:rsid w:val="00D66CF6"/>
    <w:rsid w:val="00D66F4F"/>
    <w:rsid w:val="00D73246"/>
    <w:rsid w:val="00D73609"/>
    <w:rsid w:val="00D75CD1"/>
    <w:rsid w:val="00D75D6A"/>
    <w:rsid w:val="00D810F9"/>
    <w:rsid w:val="00D83EAE"/>
    <w:rsid w:val="00D846D7"/>
    <w:rsid w:val="00D857BD"/>
    <w:rsid w:val="00D8625C"/>
    <w:rsid w:val="00D86F09"/>
    <w:rsid w:val="00D87AD1"/>
    <w:rsid w:val="00D91FD7"/>
    <w:rsid w:val="00D95A7E"/>
    <w:rsid w:val="00D96E94"/>
    <w:rsid w:val="00D97041"/>
    <w:rsid w:val="00DA0AD7"/>
    <w:rsid w:val="00DA1AE7"/>
    <w:rsid w:val="00DA2403"/>
    <w:rsid w:val="00DA2491"/>
    <w:rsid w:val="00DA2F13"/>
    <w:rsid w:val="00DA3068"/>
    <w:rsid w:val="00DA55EB"/>
    <w:rsid w:val="00DA6B61"/>
    <w:rsid w:val="00DB1B5E"/>
    <w:rsid w:val="00DB2F00"/>
    <w:rsid w:val="00DB3F2C"/>
    <w:rsid w:val="00DB6F34"/>
    <w:rsid w:val="00DB72A4"/>
    <w:rsid w:val="00DC1FF3"/>
    <w:rsid w:val="00DC3855"/>
    <w:rsid w:val="00DC494B"/>
    <w:rsid w:val="00DC52B2"/>
    <w:rsid w:val="00DD0115"/>
    <w:rsid w:val="00DD0A3D"/>
    <w:rsid w:val="00DD2211"/>
    <w:rsid w:val="00DD45F5"/>
    <w:rsid w:val="00DD6703"/>
    <w:rsid w:val="00DE1A07"/>
    <w:rsid w:val="00DE3237"/>
    <w:rsid w:val="00DE3841"/>
    <w:rsid w:val="00DE5EB3"/>
    <w:rsid w:val="00DF0498"/>
    <w:rsid w:val="00DF0A32"/>
    <w:rsid w:val="00DF0C9D"/>
    <w:rsid w:val="00DF0DE4"/>
    <w:rsid w:val="00DF15EE"/>
    <w:rsid w:val="00DF5BE3"/>
    <w:rsid w:val="00DF7217"/>
    <w:rsid w:val="00DF72D5"/>
    <w:rsid w:val="00E006A2"/>
    <w:rsid w:val="00E007D9"/>
    <w:rsid w:val="00E02C0F"/>
    <w:rsid w:val="00E03D35"/>
    <w:rsid w:val="00E066D7"/>
    <w:rsid w:val="00E06E11"/>
    <w:rsid w:val="00E077D1"/>
    <w:rsid w:val="00E108A1"/>
    <w:rsid w:val="00E12D57"/>
    <w:rsid w:val="00E15FE0"/>
    <w:rsid w:val="00E1602E"/>
    <w:rsid w:val="00E17632"/>
    <w:rsid w:val="00E201C6"/>
    <w:rsid w:val="00E20622"/>
    <w:rsid w:val="00E233B3"/>
    <w:rsid w:val="00E239EF"/>
    <w:rsid w:val="00E24379"/>
    <w:rsid w:val="00E24983"/>
    <w:rsid w:val="00E24B75"/>
    <w:rsid w:val="00E25885"/>
    <w:rsid w:val="00E25E8B"/>
    <w:rsid w:val="00E31702"/>
    <w:rsid w:val="00E333A5"/>
    <w:rsid w:val="00E415B0"/>
    <w:rsid w:val="00E41A3A"/>
    <w:rsid w:val="00E42887"/>
    <w:rsid w:val="00E42E17"/>
    <w:rsid w:val="00E474E7"/>
    <w:rsid w:val="00E50B5D"/>
    <w:rsid w:val="00E510B0"/>
    <w:rsid w:val="00E5267D"/>
    <w:rsid w:val="00E5285F"/>
    <w:rsid w:val="00E54428"/>
    <w:rsid w:val="00E600AB"/>
    <w:rsid w:val="00E62428"/>
    <w:rsid w:val="00E624E6"/>
    <w:rsid w:val="00E6432B"/>
    <w:rsid w:val="00E65466"/>
    <w:rsid w:val="00E6631E"/>
    <w:rsid w:val="00E67BAD"/>
    <w:rsid w:val="00E70306"/>
    <w:rsid w:val="00E707FD"/>
    <w:rsid w:val="00E71636"/>
    <w:rsid w:val="00E740EF"/>
    <w:rsid w:val="00E7503D"/>
    <w:rsid w:val="00E7530D"/>
    <w:rsid w:val="00E767EF"/>
    <w:rsid w:val="00E77419"/>
    <w:rsid w:val="00E77A82"/>
    <w:rsid w:val="00E8317E"/>
    <w:rsid w:val="00E85A9D"/>
    <w:rsid w:val="00E85DDB"/>
    <w:rsid w:val="00E869CC"/>
    <w:rsid w:val="00E90BAE"/>
    <w:rsid w:val="00E911D8"/>
    <w:rsid w:val="00E91D16"/>
    <w:rsid w:val="00E92062"/>
    <w:rsid w:val="00E93B75"/>
    <w:rsid w:val="00E94367"/>
    <w:rsid w:val="00E94790"/>
    <w:rsid w:val="00E96BBD"/>
    <w:rsid w:val="00EA2588"/>
    <w:rsid w:val="00EA39E5"/>
    <w:rsid w:val="00EA53FF"/>
    <w:rsid w:val="00EA541F"/>
    <w:rsid w:val="00EA6A4E"/>
    <w:rsid w:val="00EB26F0"/>
    <w:rsid w:val="00EB460D"/>
    <w:rsid w:val="00EB7D4B"/>
    <w:rsid w:val="00EC071C"/>
    <w:rsid w:val="00EC3E50"/>
    <w:rsid w:val="00EC7101"/>
    <w:rsid w:val="00ED041D"/>
    <w:rsid w:val="00ED082E"/>
    <w:rsid w:val="00ED2388"/>
    <w:rsid w:val="00ED4014"/>
    <w:rsid w:val="00ED57D0"/>
    <w:rsid w:val="00ED59BE"/>
    <w:rsid w:val="00ED73F5"/>
    <w:rsid w:val="00EE09B9"/>
    <w:rsid w:val="00EE5D06"/>
    <w:rsid w:val="00EE6D6B"/>
    <w:rsid w:val="00EF0601"/>
    <w:rsid w:val="00EF1BC0"/>
    <w:rsid w:val="00EF22E4"/>
    <w:rsid w:val="00EF3322"/>
    <w:rsid w:val="00F001E4"/>
    <w:rsid w:val="00F01291"/>
    <w:rsid w:val="00F11C89"/>
    <w:rsid w:val="00F15396"/>
    <w:rsid w:val="00F16BB1"/>
    <w:rsid w:val="00F21483"/>
    <w:rsid w:val="00F238FA"/>
    <w:rsid w:val="00F2448E"/>
    <w:rsid w:val="00F24976"/>
    <w:rsid w:val="00F24DDD"/>
    <w:rsid w:val="00F2657D"/>
    <w:rsid w:val="00F26AFC"/>
    <w:rsid w:val="00F3031E"/>
    <w:rsid w:val="00F35158"/>
    <w:rsid w:val="00F3715A"/>
    <w:rsid w:val="00F373A9"/>
    <w:rsid w:val="00F427C0"/>
    <w:rsid w:val="00F457A2"/>
    <w:rsid w:val="00F526AD"/>
    <w:rsid w:val="00F54A97"/>
    <w:rsid w:val="00F54C0B"/>
    <w:rsid w:val="00F5571A"/>
    <w:rsid w:val="00F57265"/>
    <w:rsid w:val="00F600A5"/>
    <w:rsid w:val="00F61178"/>
    <w:rsid w:val="00F61AF3"/>
    <w:rsid w:val="00F6232C"/>
    <w:rsid w:val="00F630D6"/>
    <w:rsid w:val="00F641E0"/>
    <w:rsid w:val="00F64389"/>
    <w:rsid w:val="00F64F81"/>
    <w:rsid w:val="00F67997"/>
    <w:rsid w:val="00F67E0C"/>
    <w:rsid w:val="00F719CE"/>
    <w:rsid w:val="00F7316B"/>
    <w:rsid w:val="00F74DAF"/>
    <w:rsid w:val="00F805B0"/>
    <w:rsid w:val="00F8433D"/>
    <w:rsid w:val="00F8440E"/>
    <w:rsid w:val="00F849D6"/>
    <w:rsid w:val="00F86F21"/>
    <w:rsid w:val="00F9060C"/>
    <w:rsid w:val="00F90EEE"/>
    <w:rsid w:val="00F9368F"/>
    <w:rsid w:val="00F9396C"/>
    <w:rsid w:val="00F93A69"/>
    <w:rsid w:val="00F94007"/>
    <w:rsid w:val="00F9775D"/>
    <w:rsid w:val="00FA2B89"/>
    <w:rsid w:val="00FB52BE"/>
    <w:rsid w:val="00FB551E"/>
    <w:rsid w:val="00FC35F0"/>
    <w:rsid w:val="00FC36A6"/>
    <w:rsid w:val="00FD03DD"/>
    <w:rsid w:val="00FD1DA4"/>
    <w:rsid w:val="00FD2EF2"/>
    <w:rsid w:val="00FD393B"/>
    <w:rsid w:val="00FE03AA"/>
    <w:rsid w:val="00FE0DE4"/>
    <w:rsid w:val="00FE1AD5"/>
    <w:rsid w:val="00FE3A55"/>
    <w:rsid w:val="00FE4342"/>
    <w:rsid w:val="00FE48F3"/>
    <w:rsid w:val="00FE4902"/>
    <w:rsid w:val="00FE5CFE"/>
    <w:rsid w:val="00FF0BC4"/>
    <w:rsid w:val="00FF2320"/>
    <w:rsid w:val="00FF2FC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C49719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4F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58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65881"/>
    <w:pPr>
      <w:spacing w:after="0" w:line="240" w:lineRule="auto"/>
    </w:pPr>
  </w:style>
  <w:style w:type="paragraph" w:styleId="ListParagraph">
    <w:name w:val="List Paragraph"/>
    <w:basedOn w:val="Normal"/>
    <w:uiPriority w:val="34"/>
    <w:qFormat/>
    <w:rsid w:val="007C189C"/>
    <w:pPr>
      <w:ind w:left="720"/>
      <w:contextualSpacing/>
    </w:pPr>
  </w:style>
  <w:style w:type="paragraph" w:styleId="BalloonText">
    <w:name w:val="Balloon Text"/>
    <w:basedOn w:val="Normal"/>
    <w:link w:val="BalloonTextChar"/>
    <w:uiPriority w:val="99"/>
    <w:semiHidden/>
    <w:unhideWhenUsed/>
    <w:rsid w:val="00CE1FA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E1FA6"/>
    <w:rPr>
      <w:rFonts w:ascii="Lucida Grande" w:hAnsi="Lucida Grande" w:cs="Lucida Grande"/>
      <w:sz w:val="18"/>
      <w:szCs w:val="18"/>
    </w:rPr>
  </w:style>
  <w:style w:type="paragraph" w:styleId="Header">
    <w:name w:val="header"/>
    <w:basedOn w:val="Normal"/>
    <w:link w:val="HeaderChar"/>
    <w:uiPriority w:val="99"/>
    <w:unhideWhenUsed/>
    <w:rsid w:val="00890C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0C9F"/>
  </w:style>
  <w:style w:type="paragraph" w:styleId="Footer">
    <w:name w:val="footer"/>
    <w:basedOn w:val="Normal"/>
    <w:link w:val="FooterChar"/>
    <w:uiPriority w:val="99"/>
    <w:unhideWhenUsed/>
    <w:rsid w:val="00890C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0C9F"/>
  </w:style>
  <w:style w:type="paragraph" w:styleId="NormalWeb">
    <w:name w:val="Normal (Web)"/>
    <w:basedOn w:val="Normal"/>
    <w:uiPriority w:val="99"/>
    <w:semiHidden/>
    <w:unhideWhenUsed/>
    <w:rsid w:val="009E1499"/>
    <w:pPr>
      <w:spacing w:before="100" w:beforeAutospacing="1" w:after="100" w:afterAutospacing="1" w:line="240" w:lineRule="auto"/>
    </w:pPr>
    <w:rPr>
      <w:rFonts w:ascii="Times New Roman" w:eastAsiaTheme="minorEastAsia" w:hAnsi="Times New Roman" w:cs="Times New Roman"/>
      <w:sz w:val="24"/>
      <w:szCs w:val="24"/>
    </w:rPr>
  </w:style>
  <w:style w:type="character" w:styleId="CommentReference">
    <w:name w:val="annotation reference"/>
    <w:basedOn w:val="DefaultParagraphFont"/>
    <w:uiPriority w:val="99"/>
    <w:semiHidden/>
    <w:unhideWhenUsed/>
    <w:rsid w:val="009E1499"/>
    <w:rPr>
      <w:sz w:val="16"/>
      <w:szCs w:val="16"/>
    </w:rPr>
  </w:style>
  <w:style w:type="paragraph" w:styleId="CommentText">
    <w:name w:val="annotation text"/>
    <w:basedOn w:val="Normal"/>
    <w:link w:val="CommentTextChar"/>
    <w:uiPriority w:val="99"/>
    <w:semiHidden/>
    <w:unhideWhenUsed/>
    <w:rsid w:val="009E1499"/>
    <w:pPr>
      <w:spacing w:line="240" w:lineRule="auto"/>
    </w:pPr>
    <w:rPr>
      <w:sz w:val="20"/>
      <w:szCs w:val="20"/>
    </w:rPr>
  </w:style>
  <w:style w:type="character" w:customStyle="1" w:styleId="CommentTextChar">
    <w:name w:val="Comment Text Char"/>
    <w:basedOn w:val="DefaultParagraphFont"/>
    <w:link w:val="CommentText"/>
    <w:uiPriority w:val="99"/>
    <w:semiHidden/>
    <w:rsid w:val="009E1499"/>
    <w:rPr>
      <w:sz w:val="20"/>
      <w:szCs w:val="20"/>
    </w:rPr>
  </w:style>
  <w:style w:type="paragraph" w:styleId="CommentSubject">
    <w:name w:val="annotation subject"/>
    <w:basedOn w:val="CommentText"/>
    <w:next w:val="CommentText"/>
    <w:link w:val="CommentSubjectChar"/>
    <w:uiPriority w:val="99"/>
    <w:semiHidden/>
    <w:unhideWhenUsed/>
    <w:rsid w:val="009E1499"/>
    <w:rPr>
      <w:b/>
      <w:bCs/>
    </w:rPr>
  </w:style>
  <w:style w:type="character" w:customStyle="1" w:styleId="CommentSubjectChar">
    <w:name w:val="Comment Subject Char"/>
    <w:basedOn w:val="CommentTextChar"/>
    <w:link w:val="CommentSubject"/>
    <w:uiPriority w:val="99"/>
    <w:semiHidden/>
    <w:rsid w:val="009E1499"/>
    <w:rPr>
      <w:b/>
      <w:bCs/>
      <w:sz w:val="20"/>
      <w:szCs w:val="20"/>
    </w:rPr>
  </w:style>
  <w:style w:type="paragraph" w:styleId="Revision">
    <w:name w:val="Revision"/>
    <w:hidden/>
    <w:uiPriority w:val="99"/>
    <w:semiHidden/>
    <w:rsid w:val="0091471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1EA4AC41506D41824A8CD8B7B3FD3C" ma:contentTypeVersion="0" ma:contentTypeDescription="Create a new document." ma:contentTypeScope="" ma:versionID="90506cd70d683634af2dd7113daf4542">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548E3B7-A0A8-4FD3-BB20-129F0359FD07}"/>
</file>

<file path=customXml/itemProps2.xml><?xml version="1.0" encoding="utf-8"?>
<ds:datastoreItem xmlns:ds="http://schemas.openxmlformats.org/officeDocument/2006/customXml" ds:itemID="{092E6F2A-EF24-45FA-9F92-0E20815157BF}"/>
</file>

<file path=customXml/itemProps3.xml><?xml version="1.0" encoding="utf-8"?>
<ds:datastoreItem xmlns:ds="http://schemas.openxmlformats.org/officeDocument/2006/customXml" ds:itemID="{DA247AF9-A8AA-4D02-B050-69B190AC49F6}"/>
</file>

<file path=docProps/app.xml><?xml version="1.0" encoding="utf-8"?>
<Properties xmlns="http://schemas.openxmlformats.org/officeDocument/2006/extended-properties" xmlns:vt="http://schemas.openxmlformats.org/officeDocument/2006/docPropsVTypes">
  <Template>Normal</Template>
  <TotalTime>3</TotalTime>
  <Pages>8</Pages>
  <Words>2414</Words>
  <Characters>13762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Customuser</dc:creator>
  <cp:lastModifiedBy>Kerry Sheehan</cp:lastModifiedBy>
  <cp:revision>4</cp:revision>
  <cp:lastPrinted>2018-01-30T12:54:00Z</cp:lastPrinted>
  <dcterms:created xsi:type="dcterms:W3CDTF">2018-08-28T10:54:00Z</dcterms:created>
  <dcterms:modified xsi:type="dcterms:W3CDTF">2018-08-31T07:32:00Z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0x010100A91EA4AC41506D41824A8CD8B7B3FD3C</vt:lpwstr>
  </property>
</Properties>
</file>